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0616" w:rsidRDefault="00D55879">
      <w:pPr>
        <w:pStyle w:val="Normal1"/>
        <w:spacing w:after="0"/>
        <w:jc w:val="center"/>
      </w:pPr>
      <w:r>
        <w:rPr>
          <w:noProof/>
        </w:rPr>
        <w:drawing>
          <wp:inline distT="0" distB="0" distL="0" distR="0" wp14:anchorId="2473014F" wp14:editId="07777777">
            <wp:extent cx="7040880" cy="463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40880" cy="463550"/>
                    </a:xfrm>
                    <a:prstGeom prst="rect">
                      <a:avLst/>
                    </a:prstGeom>
                    <a:ln/>
                  </pic:spPr>
                </pic:pic>
              </a:graphicData>
            </a:graphic>
          </wp:inline>
        </w:drawing>
      </w:r>
    </w:p>
    <w:p w14:paraId="00000003" w14:textId="1565B150" w:rsidR="00200616" w:rsidRDefault="00FA0CC0" w:rsidP="055319A4">
      <w:pPr>
        <w:pStyle w:val="Normal1"/>
        <w:spacing w:after="0"/>
        <w:jc w:val="center"/>
      </w:pPr>
      <w:r>
        <w:br/>
      </w:r>
      <w:r w:rsidR="00307B28">
        <w:t xml:space="preserve">Examining the Cultural </w:t>
      </w:r>
      <w:r w:rsidR="00AA0037">
        <w:t>Meaning behind Clothing</w:t>
      </w:r>
      <w:r w:rsidR="00D528DB">
        <w:t>:</w:t>
      </w:r>
    </w:p>
    <w:p w14:paraId="22DE7E9B" w14:textId="1144F4CF" w:rsidR="00DF13F5" w:rsidRDefault="00DF13F5" w:rsidP="055319A4">
      <w:pPr>
        <w:pStyle w:val="Normal1"/>
        <w:spacing w:after="0"/>
        <w:jc w:val="center"/>
      </w:pPr>
      <w:r>
        <w:t xml:space="preserve">The Huipil and </w:t>
      </w:r>
      <w:proofErr w:type="spellStart"/>
      <w:r>
        <w:t>Repozo</w:t>
      </w:r>
      <w:proofErr w:type="spellEnd"/>
      <w:r>
        <w:t xml:space="preserve"> of Mexico and Guatemala</w:t>
      </w:r>
    </w:p>
    <w:p w14:paraId="133CDC8A" w14:textId="7EE62E1D" w:rsidR="055319A4" w:rsidRDefault="055319A4" w:rsidP="055319A4">
      <w:pPr>
        <w:pStyle w:val="Normal1"/>
        <w:spacing w:after="0"/>
        <w:jc w:val="center"/>
      </w:pPr>
    </w:p>
    <w:tbl>
      <w:tblPr>
        <w:tblStyle w:val="a4"/>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5755"/>
      </w:tblGrid>
      <w:tr w:rsidR="00200616" w14:paraId="2635E364" w14:textId="77777777" w:rsidTr="5DEC88FB">
        <w:trPr>
          <w:trHeight w:val="274"/>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004" w14:textId="77777777" w:rsidR="00200616" w:rsidRDefault="00D55879">
            <w:pPr>
              <w:pStyle w:val="Normal1"/>
              <w:spacing w:after="0" w:line="240" w:lineRule="auto"/>
              <w:jc w:val="center"/>
              <w:rPr>
                <w:rFonts w:cs="Calibri"/>
                <w:b/>
              </w:rPr>
            </w:pPr>
            <w:r>
              <w:rPr>
                <w:rFonts w:cs="Calibri"/>
                <w:b/>
              </w:rPr>
              <w:t xml:space="preserve">Introduction </w:t>
            </w:r>
          </w:p>
        </w:tc>
      </w:tr>
      <w:tr w:rsidR="00200616" w14:paraId="01C972F8" w14:textId="77777777" w:rsidTr="5DEC88FB">
        <w:trPr>
          <w:trHeight w:val="549"/>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09" w14:textId="29B0164E" w:rsidR="00200616" w:rsidRDefault="002309C1" w:rsidP="00223005">
            <w:pPr>
              <w:pStyle w:val="Normal1"/>
              <w:spacing w:after="0" w:line="240" w:lineRule="auto"/>
              <w:rPr>
                <w:highlight w:val="white"/>
              </w:rPr>
            </w:pPr>
            <w:r>
              <w:rPr>
                <w:highlight w:val="white"/>
              </w:rPr>
              <w:t xml:space="preserve">Clothing can provide a glimpse into the beliefs, values, and practices of a culture. In this lesson, students will examine two clothing items that have roots in the Mayan Indigenous populations of Mexico and Guatemala. </w:t>
            </w:r>
            <w:r w:rsidR="00D528DB">
              <w:rPr>
                <w:highlight w:val="white"/>
              </w:rPr>
              <w:t>The lesson involves analyzing artifacts as well as reading and listening</w:t>
            </w:r>
            <w:r w:rsidR="00E96FAB">
              <w:rPr>
                <w:highlight w:val="white"/>
              </w:rPr>
              <w:t xml:space="preserve"> skills. Students will explore how these items represent not only the cultural practice and history of these areas but also how these peoples have </w:t>
            </w:r>
            <w:r w:rsidR="00224476">
              <w:rPr>
                <w:highlight w:val="white"/>
              </w:rPr>
              <w:t xml:space="preserve">fought to preserve these practices. The extension suggestions allow for students to explore the impact commercialism has had not only on </w:t>
            </w:r>
            <w:r w:rsidR="0062000A">
              <w:rPr>
                <w:highlight w:val="white"/>
              </w:rPr>
              <w:t xml:space="preserve">the </w:t>
            </w:r>
            <w:r w:rsidR="00224476">
              <w:rPr>
                <w:highlight w:val="white"/>
              </w:rPr>
              <w:t xml:space="preserve">practices </w:t>
            </w:r>
            <w:r w:rsidR="0062000A">
              <w:rPr>
                <w:highlight w:val="white"/>
              </w:rPr>
              <w:t xml:space="preserve">of making the items </w:t>
            </w:r>
            <w:r w:rsidR="00224476">
              <w:rPr>
                <w:highlight w:val="white"/>
              </w:rPr>
              <w:t xml:space="preserve">but also the </w:t>
            </w:r>
            <w:r w:rsidR="0062000A">
              <w:rPr>
                <w:highlight w:val="white"/>
              </w:rPr>
              <w:t xml:space="preserve">use of the items themselves.  </w:t>
            </w:r>
          </w:p>
        </w:tc>
      </w:tr>
      <w:tr w:rsidR="00200616" w14:paraId="7FFA49AD" w14:textId="77777777" w:rsidTr="5DEC88FB">
        <w:trPr>
          <w:trHeight w:val="1718"/>
        </w:trPr>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0B" w14:textId="77777777" w:rsidR="00200616" w:rsidRDefault="00D55879">
            <w:pPr>
              <w:pStyle w:val="Normal1"/>
              <w:spacing w:after="0" w:line="240" w:lineRule="auto"/>
              <w:rPr>
                <w:rFonts w:cs="Calibri"/>
                <w:b/>
              </w:rPr>
            </w:pPr>
            <w:r>
              <w:rPr>
                <w:rFonts w:cs="Calibri"/>
                <w:b/>
              </w:rPr>
              <w:t xml:space="preserve">Indiana Standards Connections: </w:t>
            </w:r>
          </w:p>
          <w:p w14:paraId="0000000C" w14:textId="77777777" w:rsidR="00200616" w:rsidRDefault="00D55879">
            <w:pPr>
              <w:pStyle w:val="Normal1"/>
              <w:spacing w:after="0" w:line="240" w:lineRule="auto"/>
              <w:rPr>
                <w:rFonts w:cs="Calibri"/>
                <w:i/>
                <w:sz w:val="20"/>
                <w:szCs w:val="20"/>
              </w:rPr>
            </w:pPr>
            <w:r w:rsidRPr="055319A4">
              <w:rPr>
                <w:rFonts w:cs="Calibri"/>
                <w:i/>
                <w:iCs/>
                <w:sz w:val="20"/>
                <w:szCs w:val="20"/>
              </w:rPr>
              <w:t xml:space="preserve"> </w:t>
            </w:r>
          </w:p>
          <w:p w14:paraId="2E74070E" w14:textId="77777777" w:rsidR="005F7632" w:rsidRDefault="005F7632" w:rsidP="005F7632">
            <w:r>
              <w:t xml:space="preserve">ES.3.1 – Students identify and explore current traditions, rites, and norms of an ethnic or racial group(s) and how they have or are changing over time. </w:t>
            </w:r>
          </w:p>
          <w:p w14:paraId="0866A9AA" w14:textId="77777777" w:rsidR="00200616" w:rsidRDefault="005F7632" w:rsidP="005F7632">
            <w:r>
              <w:t xml:space="preserve">S.2.1 – Define culture and identify the material and non-material components of culture.  </w:t>
            </w:r>
          </w:p>
          <w:p w14:paraId="3F439974" w14:textId="77777777" w:rsidR="00714BE3" w:rsidRPr="00342C47" w:rsidRDefault="00714BE3" w:rsidP="005F7632">
            <w:pPr>
              <w:rPr>
                <w:rFonts w:asciiTheme="minorHAnsi" w:hAnsiTheme="minorHAnsi" w:cstheme="minorHAnsi"/>
                <w:i/>
                <w:iCs/>
              </w:rPr>
            </w:pPr>
            <w:r w:rsidRPr="00342C47">
              <w:rPr>
                <w:rFonts w:asciiTheme="minorHAnsi" w:hAnsiTheme="minorHAnsi" w:cstheme="minorHAnsi"/>
              </w:rPr>
              <w:t xml:space="preserve">6.1.15 - </w:t>
            </w:r>
            <w:r w:rsidRPr="00342C47">
              <w:rPr>
                <w:rFonts w:asciiTheme="minorHAnsi" w:hAnsiTheme="minorHAnsi" w:cstheme="minorHAnsi"/>
              </w:rPr>
              <w:t>Describe the impact of industrialization and urbanization on the lives of individuals and on trade and cultural exchange between Europe and the Americas and the rest of the world.</w:t>
            </w:r>
          </w:p>
          <w:p w14:paraId="00000012" w14:textId="62DB47A9" w:rsidR="00342C47" w:rsidRPr="005F7632" w:rsidRDefault="00342C47" w:rsidP="005F7632">
            <w:r w:rsidRPr="00342C47">
              <w:rPr>
                <w:rFonts w:asciiTheme="minorHAnsi" w:hAnsiTheme="minorHAnsi" w:cstheme="minorHAnsi"/>
                <w:i/>
                <w:iCs/>
              </w:rPr>
              <w:t xml:space="preserve">6.1.19 - </w:t>
            </w:r>
            <w:r w:rsidRPr="00342C47">
              <w:rPr>
                <w:rFonts w:asciiTheme="minorHAnsi" w:hAnsiTheme="minorHAnsi" w:cstheme="minorHAnsi"/>
              </w:rPr>
              <w:t>Analyze cause-and-effect relationships, keeping in mind multiple causations, including the importance of individuals, ideas, human interests, beliefs and chance in history.</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13" w14:textId="77777777" w:rsidR="00200616" w:rsidRDefault="00D55879">
            <w:pPr>
              <w:pStyle w:val="Normal1"/>
              <w:spacing w:after="0" w:line="240" w:lineRule="auto"/>
              <w:rPr>
                <w:rFonts w:cs="Calibri"/>
              </w:rPr>
            </w:pPr>
            <w:r>
              <w:rPr>
                <w:rFonts w:cs="Calibri"/>
                <w:b/>
              </w:rPr>
              <w:t xml:space="preserve">Compelling Question(s): </w:t>
            </w:r>
          </w:p>
          <w:p w14:paraId="00000014" w14:textId="77777777" w:rsidR="00200616" w:rsidRDefault="00200616">
            <w:pPr>
              <w:pStyle w:val="Normal1"/>
              <w:spacing w:after="0" w:line="240" w:lineRule="auto"/>
              <w:rPr>
                <w:rFonts w:cs="Calibri"/>
              </w:rPr>
            </w:pPr>
          </w:p>
          <w:p w14:paraId="4B928739" w14:textId="5DA460CD" w:rsidR="000A7268" w:rsidRDefault="003D0C65" w:rsidP="2250DC37">
            <w:pPr>
              <w:pStyle w:val="Normal1"/>
              <w:spacing w:after="0" w:line="240" w:lineRule="auto"/>
            </w:pPr>
            <w:r>
              <w:t xml:space="preserve">How </w:t>
            </w:r>
            <w:r w:rsidR="00AA0037">
              <w:t>does clothing represent much more than just fashion?</w:t>
            </w:r>
            <w:r>
              <w:t xml:space="preserve"> </w:t>
            </w:r>
          </w:p>
          <w:p w14:paraId="4AAAAF6A" w14:textId="111864DB" w:rsidR="003D0C65" w:rsidRDefault="003D0C65" w:rsidP="2250DC37">
            <w:pPr>
              <w:pStyle w:val="Normal1"/>
              <w:spacing w:after="0" w:line="240" w:lineRule="auto"/>
            </w:pPr>
          </w:p>
          <w:p w14:paraId="6FE1D5E2" w14:textId="08E9BAEC" w:rsidR="003D0C65" w:rsidRDefault="00AA0037" w:rsidP="2250DC37">
            <w:pPr>
              <w:pStyle w:val="Normal1"/>
              <w:spacing w:after="0" w:line="240" w:lineRule="auto"/>
            </w:pPr>
            <w:r>
              <w:t xml:space="preserve">How has modernization, </w:t>
            </w:r>
            <w:r w:rsidR="00700C3B">
              <w:t xml:space="preserve">imperialism, and </w:t>
            </w:r>
            <w:r w:rsidR="00224476">
              <w:t>commercialism</w:t>
            </w:r>
            <w:r>
              <w:t xml:space="preserve"> impacted Indigenous practices? </w:t>
            </w:r>
          </w:p>
          <w:p w14:paraId="6233E0F5" w14:textId="7B4A06A5" w:rsidR="00AA0037" w:rsidRDefault="00AA0037" w:rsidP="2250DC37">
            <w:pPr>
              <w:pStyle w:val="Normal1"/>
              <w:spacing w:after="0" w:line="240" w:lineRule="auto"/>
            </w:pPr>
          </w:p>
          <w:p w14:paraId="61EDDA81" w14:textId="216D1DF4" w:rsidR="00AA0037" w:rsidRDefault="00AA0037" w:rsidP="2250DC37">
            <w:pPr>
              <w:pStyle w:val="Normal1"/>
              <w:spacing w:after="0" w:line="240" w:lineRule="auto"/>
            </w:pPr>
            <w:r>
              <w:t>How can cultural groups keep Indigenous practices alive?</w:t>
            </w:r>
          </w:p>
          <w:p w14:paraId="32B569A0" w14:textId="74A1FE35" w:rsidR="003D0C65" w:rsidRDefault="003D0C65" w:rsidP="2250DC37">
            <w:pPr>
              <w:pStyle w:val="Normal1"/>
              <w:spacing w:after="0" w:line="240" w:lineRule="auto"/>
            </w:pPr>
          </w:p>
          <w:p w14:paraId="05A2245A" w14:textId="77777777" w:rsidR="003D0C65" w:rsidRDefault="003D0C65" w:rsidP="2250DC37">
            <w:pPr>
              <w:pStyle w:val="Normal1"/>
              <w:spacing w:after="0" w:line="240" w:lineRule="auto"/>
            </w:pPr>
          </w:p>
          <w:p w14:paraId="152F6218" w14:textId="4BA2BD2F" w:rsidR="00200616" w:rsidRDefault="00200616" w:rsidP="2250DC37">
            <w:pPr>
              <w:pStyle w:val="Normal1"/>
              <w:spacing w:after="0" w:line="240" w:lineRule="auto"/>
            </w:pPr>
          </w:p>
          <w:p w14:paraId="3D408479" w14:textId="244EEFDD" w:rsidR="004A6743" w:rsidRDefault="004A6743" w:rsidP="2250DC37">
            <w:pPr>
              <w:pStyle w:val="Normal1"/>
              <w:spacing w:after="0" w:line="240" w:lineRule="auto"/>
            </w:pPr>
          </w:p>
          <w:p w14:paraId="00000018" w14:textId="55BC29CF" w:rsidR="00200616" w:rsidRDefault="00200616" w:rsidP="2250DC37">
            <w:pPr>
              <w:pStyle w:val="Normal1"/>
              <w:spacing w:after="0" w:line="240" w:lineRule="auto"/>
            </w:pPr>
          </w:p>
        </w:tc>
      </w:tr>
      <w:tr w:rsidR="00200616" w14:paraId="1A7157F9" w14:textId="77777777" w:rsidTr="5DEC88FB">
        <w:trPr>
          <w:trHeight w:val="1133"/>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19" w14:textId="77777777" w:rsidR="00200616" w:rsidRDefault="00D55879">
            <w:pPr>
              <w:pStyle w:val="Normal1"/>
              <w:spacing w:after="0" w:line="240" w:lineRule="auto"/>
              <w:rPr>
                <w:rFonts w:ascii="Tahoma" w:eastAsia="Tahoma" w:hAnsi="Tahoma" w:cs="Tahoma"/>
                <w:b/>
              </w:rPr>
            </w:pPr>
            <w:r>
              <w:rPr>
                <w:b/>
              </w:rPr>
              <w:t xml:space="preserve">Lesson Objectives: </w:t>
            </w:r>
          </w:p>
          <w:p w14:paraId="0000001A" w14:textId="77777777" w:rsidR="00200616" w:rsidRDefault="00200616">
            <w:pPr>
              <w:pStyle w:val="Normal1"/>
              <w:spacing w:after="0" w:line="240" w:lineRule="auto"/>
            </w:pPr>
          </w:p>
          <w:p w14:paraId="0000001B" w14:textId="5143D231" w:rsidR="00200616" w:rsidRDefault="00D55879">
            <w:pPr>
              <w:pStyle w:val="Normal1"/>
              <w:spacing w:after="0" w:line="240" w:lineRule="auto"/>
            </w:pPr>
            <w:r>
              <w:t>Students will</w:t>
            </w:r>
            <w:r w:rsidR="001B7642">
              <w:t xml:space="preserve"> be able to</w:t>
            </w:r>
            <w:r>
              <w:t xml:space="preserve">: </w:t>
            </w:r>
          </w:p>
          <w:p w14:paraId="4BE84C5F" w14:textId="5A9FF093" w:rsidR="00200616" w:rsidRDefault="00B056D6" w:rsidP="055319A4">
            <w:pPr>
              <w:pStyle w:val="Normal1"/>
              <w:numPr>
                <w:ilvl w:val="0"/>
                <w:numId w:val="1"/>
              </w:numPr>
              <w:spacing w:after="0" w:line="240" w:lineRule="auto"/>
            </w:pPr>
            <w:r>
              <w:t xml:space="preserve">describe the cultural relevance of </w:t>
            </w:r>
            <w:r w:rsidR="00135B2B">
              <w:t xml:space="preserve">the huipil and </w:t>
            </w:r>
            <w:r w:rsidR="006C1B99">
              <w:t>rebozo in Mexico and Central America.</w:t>
            </w:r>
          </w:p>
          <w:p w14:paraId="0000001F" w14:textId="5FA7BF98" w:rsidR="008F71D3" w:rsidRDefault="008F71D3" w:rsidP="004760BF">
            <w:pPr>
              <w:pStyle w:val="Normal1"/>
              <w:spacing w:after="0" w:line="240" w:lineRule="auto"/>
              <w:ind w:left="720"/>
            </w:pPr>
          </w:p>
        </w:tc>
      </w:tr>
      <w:tr w:rsidR="00200616" w14:paraId="5C18EAAD" w14:textId="77777777" w:rsidTr="5DEC88FB">
        <w:trPr>
          <w:trHeight w:val="259"/>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021" w14:textId="77777777" w:rsidR="00200616" w:rsidRDefault="00D55879">
            <w:pPr>
              <w:pStyle w:val="Normal1"/>
              <w:spacing w:after="0" w:line="240" w:lineRule="auto"/>
              <w:jc w:val="center"/>
              <w:rPr>
                <w:rFonts w:ascii="Tahoma" w:eastAsia="Tahoma" w:hAnsi="Tahoma" w:cs="Tahoma"/>
                <w:b/>
              </w:rPr>
            </w:pPr>
            <w:r>
              <w:rPr>
                <w:b/>
              </w:rPr>
              <w:t xml:space="preserve">Materials </w:t>
            </w:r>
          </w:p>
        </w:tc>
      </w:tr>
      <w:tr w:rsidR="00200616" w14:paraId="24FE465A" w14:textId="77777777" w:rsidTr="00815EE9">
        <w:trPr>
          <w:trHeight w:val="800"/>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3" w14:textId="77777777" w:rsidR="00200616" w:rsidRDefault="00200616">
            <w:pPr>
              <w:pStyle w:val="Normal1"/>
              <w:pBdr>
                <w:top w:val="nil"/>
                <w:left w:val="nil"/>
                <w:bottom w:val="nil"/>
                <w:right w:val="nil"/>
                <w:between w:val="nil"/>
              </w:pBdr>
              <w:spacing w:after="0" w:line="240" w:lineRule="auto"/>
              <w:ind w:left="720"/>
              <w:rPr>
                <w:rFonts w:cs="Calibri"/>
                <w:color w:val="000000"/>
                <w:sz w:val="20"/>
                <w:szCs w:val="20"/>
              </w:rPr>
            </w:pPr>
          </w:p>
          <w:p w14:paraId="00000024" w14:textId="0E354AFA" w:rsidR="00200616" w:rsidRDefault="00D55879" w:rsidP="055319A4">
            <w:pPr>
              <w:pStyle w:val="Normal1"/>
              <w:numPr>
                <w:ilvl w:val="0"/>
                <w:numId w:val="1"/>
              </w:numPr>
              <w:pBdr>
                <w:top w:val="nil"/>
                <w:left w:val="nil"/>
                <w:bottom w:val="nil"/>
                <w:right w:val="nil"/>
                <w:between w:val="nil"/>
              </w:pBdr>
              <w:spacing w:after="0" w:line="240" w:lineRule="auto"/>
              <w:rPr>
                <w:rFonts w:cs="Calibri"/>
                <w:color w:val="000000"/>
              </w:rPr>
            </w:pPr>
            <w:r w:rsidRPr="055319A4">
              <w:rPr>
                <w:rFonts w:cs="Calibri"/>
                <w:color w:val="000000"/>
              </w:rPr>
              <w:t xml:space="preserve">Class Projection Device </w:t>
            </w:r>
            <w:r w:rsidR="00DF13F5">
              <w:rPr>
                <w:rFonts w:cs="Calibri"/>
                <w:color w:val="000000"/>
              </w:rPr>
              <w:br/>
            </w:r>
          </w:p>
          <w:p w14:paraId="00000025" w14:textId="74FF12AE" w:rsidR="00200616" w:rsidRDefault="00D55879" w:rsidP="055319A4">
            <w:pPr>
              <w:pStyle w:val="Normal1"/>
              <w:numPr>
                <w:ilvl w:val="0"/>
                <w:numId w:val="1"/>
              </w:numPr>
              <w:pBdr>
                <w:top w:val="nil"/>
                <w:left w:val="nil"/>
                <w:bottom w:val="nil"/>
                <w:right w:val="nil"/>
                <w:between w:val="nil"/>
              </w:pBdr>
              <w:spacing w:after="0" w:line="240" w:lineRule="auto"/>
              <w:rPr>
                <w:rFonts w:cs="Calibri"/>
                <w:color w:val="000000"/>
                <w:sz w:val="20"/>
                <w:szCs w:val="20"/>
              </w:rPr>
            </w:pPr>
            <w:r w:rsidRPr="055319A4">
              <w:rPr>
                <w:rFonts w:cs="Calibri"/>
                <w:color w:val="000000"/>
              </w:rPr>
              <w:t xml:space="preserve">Access to </w:t>
            </w:r>
            <w:r w:rsidR="00492DEC">
              <w:rPr>
                <w:rFonts w:cs="Calibri"/>
                <w:color w:val="000000"/>
              </w:rPr>
              <w:t xml:space="preserve">the </w:t>
            </w:r>
            <w:r w:rsidR="006B3DD9">
              <w:rPr>
                <w:rFonts w:cs="Calibri"/>
                <w:color w:val="000000"/>
              </w:rPr>
              <w:t xml:space="preserve">following </w:t>
            </w:r>
            <w:r w:rsidR="003D14F3">
              <w:rPr>
                <w:rFonts w:cs="Calibri"/>
                <w:color w:val="000000"/>
              </w:rPr>
              <w:t xml:space="preserve">CLASC </w:t>
            </w:r>
            <w:r w:rsidR="006B3DD9">
              <w:rPr>
                <w:rFonts w:cs="Calibri"/>
                <w:color w:val="000000"/>
              </w:rPr>
              <w:t>i</w:t>
            </w:r>
            <w:r w:rsidR="00B2178F">
              <w:rPr>
                <w:rFonts w:cs="Calibri"/>
                <w:color w:val="000000"/>
              </w:rPr>
              <w:t>tem</w:t>
            </w:r>
            <w:r w:rsidR="003D14F3">
              <w:rPr>
                <w:rFonts w:cs="Calibri"/>
                <w:color w:val="000000"/>
              </w:rPr>
              <w:t xml:space="preserve">s </w:t>
            </w:r>
            <w:r w:rsidR="00B2178F">
              <w:rPr>
                <w:rFonts w:cs="Calibri"/>
                <w:color w:val="000000"/>
              </w:rPr>
              <w:t xml:space="preserve">in the </w:t>
            </w:r>
            <w:r w:rsidR="00B2178F" w:rsidRPr="055319A4">
              <w:rPr>
                <w:rFonts w:cs="Calibri"/>
                <w:color w:val="000000"/>
              </w:rPr>
              <w:t>Indiana University Digital Toolbox</w:t>
            </w:r>
            <w:r w:rsidR="006B3DD9">
              <w:rPr>
                <w:rFonts w:cs="Calibri"/>
                <w:color w:val="000000"/>
              </w:rPr>
              <w:t>:</w:t>
            </w:r>
          </w:p>
          <w:p w14:paraId="5BA3E7AF" w14:textId="2028AEF6" w:rsidR="00400388" w:rsidRDefault="002723C1" w:rsidP="006B3DD9">
            <w:pPr>
              <w:pStyle w:val="Normal1"/>
              <w:numPr>
                <w:ilvl w:val="1"/>
                <w:numId w:val="1"/>
              </w:numPr>
              <w:spacing w:after="0" w:line="240" w:lineRule="auto"/>
            </w:pPr>
            <w:r>
              <w:t>Huipil (Embroidered shirt)</w:t>
            </w:r>
          </w:p>
          <w:p w14:paraId="53CCCBF0" w14:textId="78418F2D" w:rsidR="002723C1" w:rsidRDefault="002723C1" w:rsidP="006B3DD9">
            <w:pPr>
              <w:pStyle w:val="Normal1"/>
              <w:numPr>
                <w:ilvl w:val="1"/>
                <w:numId w:val="1"/>
              </w:numPr>
              <w:spacing w:after="0" w:line="240" w:lineRule="auto"/>
            </w:pPr>
            <w:r>
              <w:t>Zapotec Shawl</w:t>
            </w:r>
          </w:p>
          <w:p w14:paraId="061EA02C" w14:textId="77777777" w:rsidR="002723C1" w:rsidRDefault="002723C1" w:rsidP="002723C1">
            <w:pPr>
              <w:pStyle w:val="Normal1"/>
              <w:spacing w:after="0" w:line="240" w:lineRule="auto"/>
              <w:ind w:left="1440"/>
            </w:pPr>
          </w:p>
          <w:p w14:paraId="3A335082" w14:textId="76722CE2" w:rsidR="00CF4BA6" w:rsidRDefault="00C11539" w:rsidP="00400388">
            <w:pPr>
              <w:pStyle w:val="Normal1"/>
              <w:numPr>
                <w:ilvl w:val="0"/>
                <w:numId w:val="1"/>
              </w:numPr>
              <w:spacing w:after="0" w:line="240" w:lineRule="auto"/>
            </w:pPr>
            <w:r>
              <w:t>Articles for background info</w:t>
            </w:r>
          </w:p>
          <w:p w14:paraId="1530CAA6" w14:textId="2841CAB2" w:rsidR="00CA53D0" w:rsidRDefault="00CA53D0" w:rsidP="00CA53D0">
            <w:pPr>
              <w:pStyle w:val="Normal1"/>
              <w:numPr>
                <w:ilvl w:val="1"/>
                <w:numId w:val="1"/>
              </w:numPr>
              <w:spacing w:after="0" w:line="240" w:lineRule="auto"/>
            </w:pPr>
            <w:r>
              <w:t>Huipil</w:t>
            </w:r>
          </w:p>
          <w:p w14:paraId="476D2636" w14:textId="3E08410E" w:rsidR="00C11539" w:rsidRDefault="00342C47" w:rsidP="00CA53D0">
            <w:pPr>
              <w:pStyle w:val="Normal1"/>
              <w:numPr>
                <w:ilvl w:val="2"/>
                <w:numId w:val="1"/>
              </w:numPr>
              <w:spacing w:after="0" w:line="240" w:lineRule="auto"/>
            </w:pPr>
            <w:hyperlink r:id="rId9" w:history="1">
              <w:proofErr w:type="spellStart"/>
              <w:r w:rsidR="00957744">
                <w:rPr>
                  <w:rStyle w:val="Hyperlink"/>
                </w:rPr>
                <w:t>Na'atik</w:t>
              </w:r>
              <w:proofErr w:type="spellEnd"/>
              <w:r w:rsidR="00957744">
                <w:rPr>
                  <w:rStyle w:val="Hyperlink"/>
                </w:rPr>
                <w:t xml:space="preserve"> Mexico - Huipil - a traditional Maya garment</w:t>
              </w:r>
            </w:hyperlink>
          </w:p>
          <w:p w14:paraId="798127A4" w14:textId="5F673F54" w:rsidR="00C11539" w:rsidRDefault="00342C47" w:rsidP="00CA53D0">
            <w:pPr>
              <w:pStyle w:val="Normal1"/>
              <w:numPr>
                <w:ilvl w:val="2"/>
                <w:numId w:val="1"/>
              </w:numPr>
              <w:spacing w:after="0" w:line="240" w:lineRule="auto"/>
            </w:pPr>
            <w:hyperlink r:id="rId10" w:history="1">
              <w:r w:rsidR="001C6F77">
                <w:rPr>
                  <w:rStyle w:val="Hyperlink"/>
                </w:rPr>
                <w:t>Mayan Copal - A brief history of the huipil</w:t>
              </w:r>
            </w:hyperlink>
          </w:p>
          <w:p w14:paraId="16F55C0D" w14:textId="3F1483C9" w:rsidR="000315D9" w:rsidRDefault="000315D9" w:rsidP="000315D9">
            <w:pPr>
              <w:pStyle w:val="Normal1"/>
              <w:numPr>
                <w:ilvl w:val="3"/>
                <w:numId w:val="1"/>
              </w:numPr>
              <w:spacing w:after="0" w:line="240" w:lineRule="auto"/>
            </w:pPr>
            <w:r>
              <w:t xml:space="preserve">These first two articles provide </w:t>
            </w:r>
            <w:r w:rsidR="00F04D5A">
              <w:t>brief descriptions of the huipil: its use and design as well as touches on its history</w:t>
            </w:r>
          </w:p>
          <w:p w14:paraId="55313DFE" w14:textId="552787BE" w:rsidR="000D263F" w:rsidRDefault="00342C47" w:rsidP="00CA53D0">
            <w:pPr>
              <w:pStyle w:val="Normal1"/>
              <w:numPr>
                <w:ilvl w:val="2"/>
                <w:numId w:val="1"/>
              </w:numPr>
              <w:spacing w:after="0" w:line="240" w:lineRule="auto"/>
            </w:pPr>
            <w:hyperlink r:id="rId11" w:history="1">
              <w:r w:rsidR="000D263F">
                <w:rPr>
                  <w:rStyle w:val="Hyperlink"/>
                </w:rPr>
                <w:t>Phalarope - The huipil: An everlasting, Indigenous cultural emblem</w:t>
              </w:r>
            </w:hyperlink>
          </w:p>
          <w:p w14:paraId="688F7131" w14:textId="0564E3BB" w:rsidR="00A449CF" w:rsidRDefault="00A449CF" w:rsidP="00CA53D0">
            <w:pPr>
              <w:pStyle w:val="Normal1"/>
              <w:numPr>
                <w:ilvl w:val="3"/>
                <w:numId w:val="1"/>
              </w:numPr>
              <w:spacing w:after="0" w:line="240" w:lineRule="auto"/>
            </w:pPr>
            <w:r>
              <w:t xml:space="preserve">This article provides </w:t>
            </w:r>
            <w:r w:rsidR="00F65E68">
              <w:t xml:space="preserve">additional information about a variety of symbols used in </w:t>
            </w:r>
            <w:proofErr w:type="spellStart"/>
            <w:r w:rsidR="00F65E68">
              <w:t>huipiles</w:t>
            </w:r>
            <w:proofErr w:type="spellEnd"/>
            <w:r w:rsidR="00F65E68">
              <w:t xml:space="preserve"> and their meanings.  </w:t>
            </w:r>
          </w:p>
          <w:p w14:paraId="34EDC4B7" w14:textId="77777777" w:rsidR="004F17B8" w:rsidRDefault="00342C47" w:rsidP="00CA53D0">
            <w:pPr>
              <w:pStyle w:val="Normal1"/>
              <w:numPr>
                <w:ilvl w:val="2"/>
                <w:numId w:val="1"/>
              </w:numPr>
              <w:spacing w:after="0" w:line="240" w:lineRule="auto"/>
            </w:pPr>
            <w:hyperlink r:id="rId12" w:history="1">
              <w:r w:rsidR="004F17B8">
                <w:rPr>
                  <w:rStyle w:val="Hyperlink"/>
                </w:rPr>
                <w:t>Brooklyn Museum - Woman's blouse or huipil</w:t>
              </w:r>
            </w:hyperlink>
          </w:p>
          <w:p w14:paraId="69491D16" w14:textId="20A0644B" w:rsidR="004F17B8" w:rsidRDefault="004F17B8" w:rsidP="00CA53D0">
            <w:pPr>
              <w:pStyle w:val="Normal1"/>
              <w:numPr>
                <w:ilvl w:val="3"/>
                <w:numId w:val="1"/>
              </w:numPr>
              <w:spacing w:after="0" w:line="240" w:lineRule="auto"/>
            </w:pPr>
            <w:r>
              <w:t>This is another artifact example of a huipil. The description provides information about the meaning behind common – to represent the wearer’s connection to the world.</w:t>
            </w:r>
          </w:p>
          <w:p w14:paraId="5B7EAE34" w14:textId="77777777" w:rsidR="00CA53D0" w:rsidRDefault="00CA53D0" w:rsidP="00CA53D0">
            <w:pPr>
              <w:pStyle w:val="Normal1"/>
              <w:numPr>
                <w:ilvl w:val="1"/>
                <w:numId w:val="1"/>
              </w:numPr>
              <w:spacing w:after="0" w:line="240" w:lineRule="auto"/>
            </w:pPr>
            <w:r>
              <w:t xml:space="preserve">Zapotec shawl (rebozo) </w:t>
            </w:r>
          </w:p>
          <w:p w14:paraId="7F7C09C8" w14:textId="3AD6BF89" w:rsidR="000D263F" w:rsidRDefault="00342C47" w:rsidP="00CA53D0">
            <w:pPr>
              <w:pStyle w:val="Normal1"/>
              <w:numPr>
                <w:ilvl w:val="2"/>
                <w:numId w:val="1"/>
              </w:numPr>
              <w:spacing w:after="0" w:line="240" w:lineRule="auto"/>
            </w:pPr>
            <w:hyperlink r:id="rId13" w:history="1">
              <w:r w:rsidR="009679BE">
                <w:rPr>
                  <w:rStyle w:val="Hyperlink"/>
                </w:rPr>
                <w:t>Smithsonian Education - Mexican rebozo</w:t>
              </w:r>
            </w:hyperlink>
          </w:p>
          <w:p w14:paraId="15B4B224" w14:textId="5B571297" w:rsidR="009679BE" w:rsidRDefault="00342C47" w:rsidP="00CA53D0">
            <w:pPr>
              <w:pStyle w:val="Normal1"/>
              <w:numPr>
                <w:ilvl w:val="2"/>
                <w:numId w:val="1"/>
              </w:numPr>
              <w:spacing w:after="0" w:line="240" w:lineRule="auto"/>
            </w:pPr>
            <w:hyperlink r:id="rId14" w:history="1">
              <w:r w:rsidR="00EA2469">
                <w:rPr>
                  <w:rStyle w:val="Hyperlink"/>
                </w:rPr>
                <w:t>Wikipedia - Rebozo</w:t>
              </w:r>
            </w:hyperlink>
            <w:r w:rsidR="003C574C">
              <w:br/>
            </w:r>
          </w:p>
          <w:p w14:paraId="1B04C738" w14:textId="77777777" w:rsidR="00CC0C57" w:rsidRDefault="003C574C" w:rsidP="00135B2B">
            <w:pPr>
              <w:pStyle w:val="Normal1"/>
              <w:numPr>
                <w:ilvl w:val="0"/>
                <w:numId w:val="1"/>
              </w:numPr>
              <w:spacing w:after="0" w:line="240" w:lineRule="auto"/>
            </w:pPr>
            <w:r>
              <w:t>YouTube Video</w:t>
            </w:r>
            <w:r w:rsidR="00CC0C57">
              <w:t>s</w:t>
            </w:r>
            <w:r>
              <w:t xml:space="preserve">: </w:t>
            </w:r>
          </w:p>
          <w:p w14:paraId="14A00E73" w14:textId="1DB97A9C" w:rsidR="003C574C" w:rsidRDefault="00342C47" w:rsidP="00CC0C57">
            <w:pPr>
              <w:pStyle w:val="Normal1"/>
              <w:numPr>
                <w:ilvl w:val="1"/>
                <w:numId w:val="1"/>
              </w:numPr>
              <w:spacing w:after="0" w:line="240" w:lineRule="auto"/>
            </w:pPr>
            <w:hyperlink r:id="rId15" w:history="1">
              <w:r w:rsidR="00135B2B">
                <w:rPr>
                  <w:rStyle w:val="Hyperlink"/>
                </w:rPr>
                <w:t>Business Insider - Meet the women keeping a 2,000-year-old Indigenous craft alive in Guatemala</w:t>
              </w:r>
            </w:hyperlink>
          </w:p>
          <w:p w14:paraId="56138669" w14:textId="39D01B10" w:rsidR="00552DB2" w:rsidRDefault="0058770F" w:rsidP="0058770F">
            <w:pPr>
              <w:pStyle w:val="Normal1"/>
              <w:numPr>
                <w:ilvl w:val="2"/>
                <w:numId w:val="1"/>
              </w:numPr>
              <w:spacing w:after="0" w:line="240" w:lineRule="auto"/>
            </w:pPr>
            <w:r>
              <w:t xml:space="preserve">This video </w:t>
            </w:r>
            <w:r w:rsidR="00FA0426">
              <w:t xml:space="preserve">is excellent for showing students the cultural and historical significance of the </w:t>
            </w:r>
            <w:r w:rsidR="00552DB2">
              <w:t>huipil</w:t>
            </w:r>
            <w:r w:rsidR="00E17638">
              <w:t xml:space="preserve">, </w:t>
            </w:r>
            <w:r w:rsidR="00552DB2">
              <w:t>how it is made with the use of the backstrap loom</w:t>
            </w:r>
            <w:r w:rsidR="00E17638">
              <w:t>, and</w:t>
            </w:r>
            <w:r w:rsidR="00552DB2">
              <w:t xml:space="preserve"> the difficult</w:t>
            </w:r>
            <w:r w:rsidR="00E17638">
              <w:t>ies the weavers face</w:t>
            </w:r>
            <w:r w:rsidR="00552DB2">
              <w:t xml:space="preserve"> </w:t>
            </w:r>
            <w:r w:rsidR="00E17638">
              <w:t xml:space="preserve">to </w:t>
            </w:r>
            <w:r w:rsidR="00552DB2">
              <w:t xml:space="preserve">keep this practice alive and to make a living from their work. </w:t>
            </w:r>
          </w:p>
          <w:p w14:paraId="6FA165B2" w14:textId="371F1F91" w:rsidR="0058770F" w:rsidRDefault="00552DB2" w:rsidP="0058770F">
            <w:pPr>
              <w:pStyle w:val="Normal1"/>
              <w:numPr>
                <w:ilvl w:val="2"/>
                <w:numId w:val="1"/>
              </w:numPr>
              <w:spacing w:after="0" w:line="240" w:lineRule="auto"/>
            </w:pPr>
            <w:r w:rsidRPr="00552DB2">
              <w:rPr>
                <w:b/>
                <w:bCs/>
              </w:rPr>
              <w:t>NOTE</w:t>
            </w:r>
            <w:r>
              <w:t xml:space="preserve">: The video briefly </w:t>
            </w:r>
            <w:r w:rsidR="0058770F">
              <w:t>mention</w:t>
            </w:r>
            <w:r>
              <w:t>s</w:t>
            </w:r>
            <w:r w:rsidR="0058770F">
              <w:t xml:space="preserve"> sexual violence </w:t>
            </w:r>
          </w:p>
          <w:p w14:paraId="0ED630E0" w14:textId="57186419" w:rsidR="008E043D" w:rsidRDefault="00342C47" w:rsidP="00CC0C57">
            <w:pPr>
              <w:pStyle w:val="Normal1"/>
              <w:numPr>
                <w:ilvl w:val="1"/>
                <w:numId w:val="1"/>
              </w:numPr>
              <w:spacing w:after="0" w:line="240" w:lineRule="auto"/>
            </w:pPr>
            <w:hyperlink r:id="rId16" w:history="1">
              <w:r w:rsidR="008E043D">
                <w:rPr>
                  <w:rStyle w:val="Hyperlink"/>
                </w:rPr>
                <w:t>National Geographic - See how Indigenous weaving styles are preserved in Guatemala</w:t>
              </w:r>
            </w:hyperlink>
          </w:p>
          <w:p w14:paraId="5DC4F8C2" w14:textId="673C4523" w:rsidR="00FA0426" w:rsidRDefault="00552DB2" w:rsidP="00FA0426">
            <w:pPr>
              <w:pStyle w:val="Normal1"/>
              <w:numPr>
                <w:ilvl w:val="2"/>
                <w:numId w:val="1"/>
              </w:numPr>
              <w:spacing w:after="0" w:line="240" w:lineRule="auto"/>
            </w:pPr>
            <w:r>
              <w:t>This is a shorter video that covers the cultural significance of the huipil and shows how it is made</w:t>
            </w:r>
            <w:r w:rsidR="00DF13F5">
              <w:t xml:space="preserve">. </w:t>
            </w:r>
          </w:p>
          <w:p w14:paraId="54AE378D" w14:textId="3E59F419" w:rsidR="003C574C" w:rsidRDefault="00342C47" w:rsidP="003C574C">
            <w:pPr>
              <w:pStyle w:val="Normal1"/>
              <w:numPr>
                <w:ilvl w:val="1"/>
                <w:numId w:val="1"/>
              </w:numPr>
              <w:spacing w:after="0" w:line="240" w:lineRule="auto"/>
            </w:pPr>
            <w:hyperlink r:id="rId17" w:history="1">
              <w:r w:rsidR="00CC0C57">
                <w:rPr>
                  <w:rStyle w:val="Hyperlink"/>
                </w:rPr>
                <w:t>From Mexico to the world: The rebozo in art culture &amp; fashion</w:t>
              </w:r>
            </w:hyperlink>
          </w:p>
          <w:p w14:paraId="1BF632CF" w14:textId="178671D5" w:rsidR="00552DB2" w:rsidRDefault="00552DB2" w:rsidP="00552DB2">
            <w:pPr>
              <w:pStyle w:val="Normal1"/>
              <w:numPr>
                <w:ilvl w:val="2"/>
                <w:numId w:val="1"/>
              </w:numPr>
              <w:spacing w:after="0" w:line="240" w:lineRule="auto"/>
            </w:pPr>
            <w:r>
              <w:t xml:space="preserve">Brief news clip about an upcoming art show that features the rebozo. It does provide information regarding its </w:t>
            </w:r>
            <w:r w:rsidR="00C75AA8">
              <w:t xml:space="preserve">cultural </w:t>
            </w:r>
            <w:r>
              <w:t>use and</w:t>
            </w:r>
            <w:r w:rsidR="00C75AA8">
              <w:t xml:space="preserve"> how it has expanded to be used in fashion</w:t>
            </w:r>
          </w:p>
          <w:p w14:paraId="653FC02D" w14:textId="1BC9C303" w:rsidR="00CC0C57" w:rsidRDefault="00342C47" w:rsidP="003C574C">
            <w:pPr>
              <w:pStyle w:val="Normal1"/>
              <w:numPr>
                <w:ilvl w:val="1"/>
                <w:numId w:val="1"/>
              </w:numPr>
              <w:spacing w:after="0" w:line="240" w:lineRule="auto"/>
            </w:pPr>
            <w:hyperlink r:id="rId18" w:history="1">
              <w:r w:rsidR="00344BA7">
                <w:rPr>
                  <w:rStyle w:val="Hyperlink"/>
                </w:rPr>
                <w:t xml:space="preserve">Luis Rodriguez - Ikat rebozo weaving in </w:t>
              </w:r>
              <w:proofErr w:type="spellStart"/>
              <w:r w:rsidR="00344BA7">
                <w:rPr>
                  <w:rStyle w:val="Hyperlink"/>
                </w:rPr>
                <w:t>Tenancingo</w:t>
              </w:r>
              <w:proofErr w:type="spellEnd"/>
              <w:r w:rsidR="00344BA7">
                <w:rPr>
                  <w:rStyle w:val="Hyperlink"/>
                </w:rPr>
                <w:t>, Mexico</w:t>
              </w:r>
            </w:hyperlink>
          </w:p>
          <w:p w14:paraId="62D5B69C" w14:textId="047D66ED" w:rsidR="001F56F0" w:rsidRDefault="00C75AA8" w:rsidP="001F56F0">
            <w:pPr>
              <w:pStyle w:val="Normal1"/>
              <w:numPr>
                <w:ilvl w:val="2"/>
                <w:numId w:val="1"/>
              </w:numPr>
              <w:spacing w:after="0" w:line="240" w:lineRule="auto"/>
            </w:pPr>
            <w:r>
              <w:t>Short video with only music that shows a rebozo being woven</w:t>
            </w:r>
          </w:p>
          <w:p w14:paraId="00000026" w14:textId="48740AF9" w:rsidR="0099117D" w:rsidRDefault="0099117D" w:rsidP="004760BF">
            <w:pPr>
              <w:pStyle w:val="Normal1"/>
              <w:spacing w:after="0" w:line="240" w:lineRule="auto"/>
              <w:ind w:left="720"/>
            </w:pPr>
          </w:p>
        </w:tc>
      </w:tr>
      <w:tr w:rsidR="00200616" w14:paraId="78F7FF6E" w14:textId="77777777" w:rsidTr="5DEC88FB">
        <w:trPr>
          <w:trHeight w:val="259"/>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028" w14:textId="77777777" w:rsidR="00200616" w:rsidRDefault="00D55879">
            <w:pPr>
              <w:pStyle w:val="Normal1"/>
              <w:spacing w:after="0" w:line="240" w:lineRule="auto"/>
              <w:jc w:val="center"/>
              <w:rPr>
                <w:rFonts w:ascii="Tahoma" w:eastAsia="Tahoma" w:hAnsi="Tahoma" w:cs="Tahoma"/>
                <w:b/>
              </w:rPr>
            </w:pPr>
            <w:r>
              <w:rPr>
                <w:b/>
              </w:rPr>
              <w:lastRenderedPageBreak/>
              <w:t>Learning Plan</w:t>
            </w:r>
          </w:p>
        </w:tc>
      </w:tr>
      <w:tr w:rsidR="00200616" w14:paraId="66ED4EE8" w14:textId="77777777" w:rsidTr="00D55879">
        <w:trPr>
          <w:trHeight w:val="890"/>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A" w14:textId="77777777" w:rsidR="00200616" w:rsidRDefault="00D55879">
            <w:pPr>
              <w:pStyle w:val="Normal1"/>
              <w:spacing w:after="0" w:line="240" w:lineRule="auto"/>
              <w:rPr>
                <w:rFonts w:cs="Calibri"/>
                <w:b/>
              </w:rPr>
            </w:pPr>
            <w:r>
              <w:rPr>
                <w:rFonts w:cs="Calibri"/>
                <w:b/>
              </w:rPr>
              <w:t xml:space="preserve">Activities </w:t>
            </w:r>
          </w:p>
          <w:p w14:paraId="00FD1742" w14:textId="77777777" w:rsidR="00200616" w:rsidRDefault="00200616" w:rsidP="2250DC37">
            <w:pPr>
              <w:pStyle w:val="Normal1"/>
              <w:spacing w:after="0" w:line="240" w:lineRule="auto"/>
              <w:rPr>
                <w:i/>
                <w:iCs/>
              </w:rPr>
            </w:pPr>
          </w:p>
          <w:p w14:paraId="4B375707" w14:textId="2D43C54F" w:rsidR="00327158" w:rsidRDefault="00135B57" w:rsidP="00135B57">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Begin by showing students the images of the huipil and Zapotec shawl. </w:t>
            </w:r>
            <w:r w:rsidR="003A2808">
              <w:rPr>
                <w:rFonts w:cs="Calibri"/>
                <w:color w:val="000000" w:themeColor="text1"/>
              </w:rPr>
              <w:t xml:space="preserve">Ask students to make inferences about these items: What do they notice? What </w:t>
            </w:r>
            <w:r w:rsidR="00B81F43">
              <w:rPr>
                <w:rFonts w:cs="Calibri"/>
                <w:color w:val="000000" w:themeColor="text1"/>
              </w:rPr>
              <w:t xml:space="preserve">purpose do they think these items serve? From what part of the world would these items be? Who would use them? </w:t>
            </w:r>
            <w:r w:rsidR="00BB113E">
              <w:rPr>
                <w:rFonts w:cs="Calibri"/>
                <w:color w:val="000000" w:themeColor="text1"/>
              </w:rPr>
              <w:t xml:space="preserve">Depending on your content and classroom context, students may know these are from Mexican and Central American culture; they also more than likely will be able to infer that these are clothing items and probably worn by women. They may note the similarities in the colors—that both items are black with bright colors and flowers in the designs. </w:t>
            </w:r>
          </w:p>
          <w:p w14:paraId="53E3084A" w14:textId="77777777" w:rsidR="00CB10CB" w:rsidRDefault="00CB10CB" w:rsidP="00327158">
            <w:pPr>
              <w:pStyle w:val="Normal1"/>
              <w:pBdr>
                <w:top w:val="nil"/>
                <w:left w:val="nil"/>
                <w:bottom w:val="nil"/>
                <w:right w:val="nil"/>
                <w:between w:val="nil"/>
              </w:pBdr>
              <w:spacing w:after="0" w:line="240" w:lineRule="auto"/>
              <w:rPr>
                <w:rFonts w:cs="Calibri"/>
                <w:color w:val="000000" w:themeColor="text1"/>
              </w:rPr>
            </w:pPr>
          </w:p>
          <w:p w14:paraId="7178F6C9" w14:textId="35C1F227" w:rsidR="00716D61" w:rsidRDefault="00CA53D0" w:rsidP="00716D61">
            <w:pPr>
              <w:pStyle w:val="ListParagraph"/>
              <w:numPr>
                <w:ilvl w:val="0"/>
                <w:numId w:val="2"/>
              </w:numPr>
              <w:spacing w:after="0"/>
              <w:rPr>
                <w:rFonts w:cs="Calibri"/>
                <w:color w:val="000000" w:themeColor="text1"/>
              </w:rPr>
            </w:pPr>
            <w:r>
              <w:rPr>
                <w:rFonts w:cs="Calibri"/>
                <w:color w:val="000000" w:themeColor="text1"/>
              </w:rPr>
              <w:t xml:space="preserve">Next, engage students in content regarding the </w:t>
            </w:r>
            <w:r w:rsidR="00FB7ABF">
              <w:rPr>
                <w:rFonts w:cs="Calibri"/>
                <w:color w:val="000000" w:themeColor="text1"/>
              </w:rPr>
              <w:t xml:space="preserve">description and history of these items. In the Materials section are a variety of </w:t>
            </w:r>
            <w:r w:rsidR="00E10F88">
              <w:rPr>
                <w:rFonts w:cs="Calibri"/>
                <w:color w:val="000000" w:themeColor="text1"/>
              </w:rPr>
              <w:t>texts</w:t>
            </w:r>
            <w:r w:rsidR="00FB7ABF">
              <w:rPr>
                <w:rFonts w:cs="Calibri"/>
                <w:color w:val="000000" w:themeColor="text1"/>
              </w:rPr>
              <w:t xml:space="preserve"> you can use for this purpose</w:t>
            </w:r>
            <w:r w:rsidR="00772266">
              <w:rPr>
                <w:rFonts w:cs="Calibri"/>
                <w:color w:val="000000" w:themeColor="text1"/>
              </w:rPr>
              <w:t xml:space="preserve">; some of them are </w:t>
            </w:r>
            <w:r w:rsidR="00716D61">
              <w:rPr>
                <w:rFonts w:cs="Calibri"/>
                <w:color w:val="000000" w:themeColor="text1"/>
              </w:rPr>
              <w:t>lengthier</w:t>
            </w:r>
            <w:r w:rsidR="00772266">
              <w:rPr>
                <w:rFonts w:cs="Calibri"/>
                <w:color w:val="000000" w:themeColor="text1"/>
              </w:rPr>
              <w:t xml:space="preserve"> and/</w:t>
            </w:r>
            <w:r w:rsidR="00716D61">
              <w:rPr>
                <w:rFonts w:cs="Calibri"/>
                <w:color w:val="000000" w:themeColor="text1"/>
              </w:rPr>
              <w:t xml:space="preserve">or for higher level readers. </w:t>
            </w:r>
          </w:p>
          <w:p w14:paraId="52C8CA1A" w14:textId="412114CF" w:rsidR="00716D61" w:rsidRPr="00030910" w:rsidRDefault="00FB7ABF" w:rsidP="00716D61">
            <w:pPr>
              <w:pStyle w:val="ListParagraph"/>
              <w:numPr>
                <w:ilvl w:val="1"/>
                <w:numId w:val="2"/>
              </w:numPr>
              <w:rPr>
                <w:rFonts w:cs="Calibri"/>
                <w:color w:val="000000" w:themeColor="text1"/>
              </w:rPr>
            </w:pPr>
            <w:r w:rsidRPr="00030910">
              <w:rPr>
                <w:rFonts w:cs="Calibri"/>
                <w:color w:val="000000" w:themeColor="text1"/>
              </w:rPr>
              <w:t xml:space="preserve">You can either have the students read one or multiple of the </w:t>
            </w:r>
            <w:r w:rsidR="00E10F88" w:rsidRPr="00030910">
              <w:rPr>
                <w:rFonts w:cs="Calibri"/>
                <w:color w:val="000000" w:themeColor="text1"/>
              </w:rPr>
              <w:t>texts</w:t>
            </w:r>
            <w:r w:rsidRPr="00030910">
              <w:rPr>
                <w:rFonts w:cs="Calibri"/>
                <w:color w:val="000000" w:themeColor="text1"/>
              </w:rPr>
              <w:t xml:space="preserve">, create an adapted version that includes information from all of them, or develop a presentation that covers the information. You could also </w:t>
            </w:r>
            <w:r w:rsidR="00772266" w:rsidRPr="00030910">
              <w:rPr>
                <w:rFonts w:cs="Calibri"/>
                <w:color w:val="000000" w:themeColor="text1"/>
              </w:rPr>
              <w:t xml:space="preserve">develop a </w:t>
            </w:r>
            <w:hyperlink r:id="rId19" w:history="1">
              <w:r w:rsidR="00772266" w:rsidRPr="00030910">
                <w:rPr>
                  <w:rStyle w:val="Hyperlink"/>
                  <w:rFonts w:cs="Calibri"/>
                </w:rPr>
                <w:t>Jigsaw</w:t>
              </w:r>
            </w:hyperlink>
            <w:r w:rsidR="00772266" w:rsidRPr="00030910">
              <w:rPr>
                <w:rFonts w:cs="Calibri"/>
                <w:color w:val="000000" w:themeColor="text1"/>
              </w:rPr>
              <w:t xml:space="preserve"> activity to have </w:t>
            </w:r>
            <w:r w:rsidR="00030910">
              <w:rPr>
                <w:rFonts w:cs="Calibri"/>
                <w:color w:val="000000" w:themeColor="text1"/>
              </w:rPr>
              <w:t xml:space="preserve">smaller groups of students engage with different texts. </w:t>
            </w:r>
            <w:r w:rsidR="00030910">
              <w:rPr>
                <w:rFonts w:cs="Calibri"/>
                <w:color w:val="000000" w:themeColor="text1"/>
              </w:rPr>
              <w:br/>
            </w:r>
          </w:p>
          <w:p w14:paraId="4E71C12A" w14:textId="2B766C05" w:rsidR="00772266" w:rsidRDefault="00030910" w:rsidP="00772266">
            <w:pPr>
              <w:pStyle w:val="ListParagraph"/>
              <w:numPr>
                <w:ilvl w:val="0"/>
                <w:numId w:val="2"/>
              </w:numPr>
              <w:rPr>
                <w:rFonts w:cs="Calibri"/>
                <w:color w:val="000000" w:themeColor="text1"/>
              </w:rPr>
            </w:pPr>
            <w:r>
              <w:rPr>
                <w:rFonts w:cs="Calibri"/>
                <w:color w:val="000000" w:themeColor="text1"/>
              </w:rPr>
              <w:t>Have students share out what they</w:t>
            </w:r>
            <w:r w:rsidR="00CB466C">
              <w:rPr>
                <w:rFonts w:cs="Calibri"/>
                <w:color w:val="000000" w:themeColor="text1"/>
              </w:rPr>
              <w:t xml:space="preserve"> have</w:t>
            </w:r>
            <w:r>
              <w:rPr>
                <w:rFonts w:cs="Calibri"/>
                <w:color w:val="000000" w:themeColor="text1"/>
              </w:rPr>
              <w:t xml:space="preserve"> learned about these items. </w:t>
            </w:r>
            <w:r w:rsidR="00A80FC0">
              <w:rPr>
                <w:rFonts w:cs="Calibri"/>
                <w:color w:val="000000" w:themeColor="text1"/>
              </w:rPr>
              <w:t>As students share out, you may choose to keep a record of this on the board/document projected. Be sure to touch on: from</w:t>
            </w:r>
            <w:r w:rsidR="00CB466C">
              <w:rPr>
                <w:rFonts w:cs="Calibri"/>
                <w:color w:val="000000" w:themeColor="text1"/>
              </w:rPr>
              <w:t xml:space="preserve"> </w:t>
            </w:r>
            <w:r w:rsidR="00A80FC0">
              <w:rPr>
                <w:rFonts w:cs="Calibri"/>
                <w:color w:val="000000" w:themeColor="text1"/>
              </w:rPr>
              <w:t>where these items are typically found</w:t>
            </w:r>
            <w:r w:rsidR="00782ABE">
              <w:rPr>
                <w:rFonts w:cs="Calibri"/>
                <w:color w:val="000000" w:themeColor="text1"/>
              </w:rPr>
              <w:t xml:space="preserve"> and the cultures they represent as well as</w:t>
            </w:r>
            <w:r w:rsidR="00AF68B8">
              <w:rPr>
                <w:rFonts w:cs="Calibri"/>
                <w:color w:val="000000" w:themeColor="text1"/>
              </w:rPr>
              <w:t xml:space="preserve"> the purposes of the items. </w:t>
            </w:r>
          </w:p>
          <w:p w14:paraId="7E3236ED" w14:textId="53D626BD" w:rsidR="00D647E6" w:rsidRDefault="008E043D" w:rsidP="00135B57">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Next, show students at least one of the videos about the huipil and </w:t>
            </w:r>
            <w:r w:rsidR="0058770F">
              <w:rPr>
                <w:rFonts w:cs="Calibri"/>
                <w:color w:val="000000" w:themeColor="text1"/>
              </w:rPr>
              <w:t xml:space="preserve">one about </w:t>
            </w:r>
            <w:r>
              <w:rPr>
                <w:rFonts w:cs="Calibri"/>
                <w:color w:val="000000" w:themeColor="text1"/>
              </w:rPr>
              <w:t xml:space="preserve">the </w:t>
            </w:r>
            <w:r w:rsidR="0058770F">
              <w:rPr>
                <w:rFonts w:cs="Calibri"/>
                <w:color w:val="000000" w:themeColor="text1"/>
              </w:rPr>
              <w:t>rebozo</w:t>
            </w:r>
            <w:r w:rsidR="00A02C5C">
              <w:rPr>
                <w:rFonts w:cs="Calibri"/>
                <w:color w:val="000000" w:themeColor="text1"/>
              </w:rPr>
              <w:t xml:space="preserve">. </w:t>
            </w:r>
            <w:r w:rsidR="00D647E6">
              <w:rPr>
                <w:rFonts w:cs="Calibri"/>
                <w:color w:val="000000" w:themeColor="text1"/>
              </w:rPr>
              <w:br/>
            </w:r>
          </w:p>
          <w:p w14:paraId="4388B46A" w14:textId="77777777" w:rsidR="007F6002" w:rsidRDefault="007F6002" w:rsidP="0062000A">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Students can</w:t>
            </w:r>
            <w:r w:rsidR="00A02C5C">
              <w:rPr>
                <w:rFonts w:cs="Calibri"/>
                <w:color w:val="000000" w:themeColor="text1"/>
              </w:rPr>
              <w:t xml:space="preserve"> now</w:t>
            </w:r>
            <w:r>
              <w:rPr>
                <w:rFonts w:cs="Calibri"/>
                <w:color w:val="000000" w:themeColor="text1"/>
              </w:rPr>
              <w:t xml:space="preserve"> be asked to note similarities and differences between the two clothing items</w:t>
            </w:r>
            <w:r w:rsidR="004F6295">
              <w:rPr>
                <w:rFonts w:cs="Calibri"/>
                <w:color w:val="000000" w:themeColor="text1"/>
              </w:rPr>
              <w:t xml:space="preserve"> in terms of how they are made, their historical background, as well as their cultural significance. </w:t>
            </w:r>
            <w:r w:rsidR="0062000A">
              <w:rPr>
                <w:rFonts w:cs="Calibri"/>
                <w:color w:val="000000" w:themeColor="text1"/>
              </w:rPr>
              <w:t xml:space="preserve">This could be done by having students complete a Venn diagram or a </w:t>
            </w:r>
            <w:hyperlink r:id="rId20" w:history="1">
              <w:r w:rsidR="0062000A">
                <w:rPr>
                  <w:rStyle w:val="Hyperlink"/>
                  <w:rFonts w:cs="Calibri"/>
                </w:rPr>
                <w:t>three column t-chart</w:t>
              </w:r>
            </w:hyperlink>
            <w:r w:rsidR="0062000A">
              <w:rPr>
                <w:rFonts w:cs="Calibri"/>
                <w:color w:val="000000" w:themeColor="text1"/>
              </w:rPr>
              <w:t xml:space="preserve">. </w:t>
            </w:r>
            <w:r w:rsidR="003A551B" w:rsidRPr="0062000A">
              <w:rPr>
                <w:rFonts w:cs="Calibri"/>
                <w:color w:val="000000" w:themeColor="text1"/>
              </w:rPr>
              <w:t xml:space="preserve">For example, </w:t>
            </w:r>
            <w:r w:rsidR="003B7002">
              <w:rPr>
                <w:rFonts w:cs="Calibri"/>
                <w:color w:val="000000" w:themeColor="text1"/>
              </w:rPr>
              <w:t>students may note how the items serve different purposes; the rebozo sha</w:t>
            </w:r>
            <w:r w:rsidR="009A486D">
              <w:rPr>
                <w:rFonts w:cs="Calibri"/>
                <w:color w:val="000000" w:themeColor="text1"/>
              </w:rPr>
              <w:t>wl is often used to carry young children in addition to being used as a clothing item. For a similarity, students may note how t</w:t>
            </w:r>
            <w:r w:rsidR="003A551B" w:rsidRPr="0062000A">
              <w:rPr>
                <w:rFonts w:cs="Calibri"/>
                <w:color w:val="000000" w:themeColor="text1"/>
              </w:rPr>
              <w:t xml:space="preserve">he dyes used for both are often made with local materials so these items have a very localized significance. </w:t>
            </w:r>
            <w:r w:rsidR="0062000A" w:rsidRPr="0062000A">
              <w:rPr>
                <w:rFonts w:cs="Calibri"/>
                <w:color w:val="000000" w:themeColor="text1"/>
              </w:rPr>
              <w:t xml:space="preserve">Students could also note how both items have been commercialized for a broader public. </w:t>
            </w:r>
          </w:p>
          <w:p w14:paraId="00000036" w14:textId="67305062" w:rsidR="009A486D" w:rsidRPr="0062000A" w:rsidRDefault="009A486D" w:rsidP="009A486D">
            <w:pPr>
              <w:pStyle w:val="Normal1"/>
              <w:pBdr>
                <w:top w:val="nil"/>
                <w:left w:val="nil"/>
                <w:bottom w:val="nil"/>
                <w:right w:val="nil"/>
                <w:between w:val="nil"/>
              </w:pBdr>
              <w:spacing w:after="0" w:line="240" w:lineRule="auto"/>
              <w:ind w:left="720"/>
              <w:rPr>
                <w:rFonts w:cs="Calibri"/>
                <w:color w:val="000000" w:themeColor="text1"/>
              </w:rPr>
            </w:pPr>
          </w:p>
        </w:tc>
      </w:tr>
      <w:tr w:rsidR="00200616" w14:paraId="59FDE7ED" w14:textId="77777777" w:rsidTr="00FA0CC0">
        <w:trPr>
          <w:trHeight w:val="881"/>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8" w14:textId="77777777" w:rsidR="00200616" w:rsidRDefault="00D55879">
            <w:pPr>
              <w:pStyle w:val="Normal1"/>
              <w:spacing w:after="0" w:line="240" w:lineRule="auto"/>
              <w:rPr>
                <w:sz w:val="20"/>
                <w:szCs w:val="20"/>
              </w:rPr>
            </w:pPr>
            <w:r>
              <w:rPr>
                <w:b/>
              </w:rPr>
              <w:t xml:space="preserve">Assessment Suggestions </w:t>
            </w:r>
            <w:r>
              <w:rPr>
                <w:sz w:val="20"/>
                <w:szCs w:val="20"/>
              </w:rPr>
              <w:t xml:space="preserve"> </w:t>
            </w:r>
          </w:p>
          <w:p w14:paraId="00000039" w14:textId="77777777" w:rsidR="00200616" w:rsidRDefault="00200616">
            <w:pPr>
              <w:pStyle w:val="Normal1"/>
              <w:spacing w:after="0" w:line="240" w:lineRule="auto"/>
              <w:rPr>
                <w:b/>
              </w:rPr>
            </w:pPr>
          </w:p>
          <w:p w14:paraId="0E7F4158" w14:textId="67A41A0F" w:rsidR="007763FC" w:rsidRDefault="00782ABE" w:rsidP="002D0853">
            <w:pPr>
              <w:pStyle w:val="Normal1"/>
              <w:spacing w:after="0" w:line="240" w:lineRule="auto"/>
            </w:pPr>
            <w:r>
              <w:t xml:space="preserve">In addition to completing the Venn diagram or T-chart, </w:t>
            </w:r>
            <w:r w:rsidR="009E6862">
              <w:t xml:space="preserve">students could be asked to write a brief paragraph in which they answer the following question: How do these clothing items </w:t>
            </w:r>
            <w:r w:rsidR="008C0A93">
              <w:t>hold</w:t>
            </w:r>
            <w:r w:rsidR="009E6862">
              <w:t xml:space="preserve"> cultural significance for the Indigenous peoples of Mexico and Guatemala? </w:t>
            </w:r>
          </w:p>
          <w:p w14:paraId="0000003B" w14:textId="4245E56C" w:rsidR="002D0853" w:rsidRDefault="002D0853" w:rsidP="002D0853">
            <w:pPr>
              <w:pStyle w:val="Normal1"/>
              <w:spacing w:after="0" w:line="240" w:lineRule="auto"/>
            </w:pPr>
          </w:p>
        </w:tc>
      </w:tr>
      <w:tr w:rsidR="00200616" w14:paraId="5D10FA27" w14:textId="77777777" w:rsidTr="5DEC88FB">
        <w:trPr>
          <w:trHeight w:val="1322"/>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D" w14:textId="77777777" w:rsidR="00200616" w:rsidRDefault="00D55879">
            <w:pPr>
              <w:pStyle w:val="Normal1"/>
              <w:spacing w:after="0" w:line="240" w:lineRule="auto"/>
              <w:rPr>
                <w:b/>
              </w:rPr>
            </w:pPr>
            <w:r>
              <w:rPr>
                <w:b/>
              </w:rPr>
              <w:t xml:space="preserve">Extensions </w:t>
            </w:r>
          </w:p>
          <w:p w14:paraId="0000003E" w14:textId="77777777" w:rsidR="00200616" w:rsidRDefault="00200616">
            <w:pPr>
              <w:pStyle w:val="Normal1"/>
              <w:spacing w:after="0" w:line="240" w:lineRule="auto"/>
              <w:rPr>
                <w:b/>
              </w:rPr>
            </w:pPr>
          </w:p>
          <w:p w14:paraId="00000040" w14:textId="7886CF7B" w:rsidR="00EC2BA8" w:rsidRDefault="00472C76" w:rsidP="00F768C3">
            <w:pPr>
              <w:pStyle w:val="Normal1"/>
              <w:spacing w:after="0" w:line="240" w:lineRule="auto"/>
            </w:pPr>
            <w:r>
              <w:t xml:space="preserve">The first YouTube video discusses the impact commercialism has had on the huipil </w:t>
            </w:r>
            <w:r w:rsidR="00533F83">
              <w:t xml:space="preserve">practice in Guatemala especially. Students could explore this further in terms of discussing the ways in which commercialism impacts Indigenous communities and practices. The following article can be read in addition to or in supplement of the video: </w:t>
            </w:r>
            <w:hyperlink r:id="rId21" w:history="1">
              <w:proofErr w:type="spellStart"/>
              <w:r w:rsidR="00533F83">
                <w:rPr>
                  <w:rStyle w:val="Hyperlink"/>
                </w:rPr>
                <w:t>Mayamam</w:t>
              </w:r>
              <w:proofErr w:type="spellEnd"/>
              <w:r w:rsidR="00533F83">
                <w:rPr>
                  <w:rStyle w:val="Hyperlink"/>
                </w:rPr>
                <w:t xml:space="preserve"> Weavers - The Other Story of </w:t>
              </w:r>
              <w:proofErr w:type="spellStart"/>
              <w:r w:rsidR="00533F83">
                <w:rPr>
                  <w:rStyle w:val="Hyperlink"/>
                </w:rPr>
                <w:t>Huipiles</w:t>
              </w:r>
              <w:proofErr w:type="spellEnd"/>
            </w:hyperlink>
            <w:r w:rsidR="008C0A93">
              <w:t xml:space="preserve">. Students could </w:t>
            </w:r>
            <w:r w:rsidR="004F499A">
              <w:t xml:space="preserve">examine websites that sell </w:t>
            </w:r>
            <w:proofErr w:type="spellStart"/>
            <w:r w:rsidR="004F499A">
              <w:t>hiupiles</w:t>
            </w:r>
            <w:proofErr w:type="spellEnd"/>
            <w:r w:rsidR="004F499A">
              <w:t xml:space="preserve"> and rebozos to see from where the products originate (note: a quick Google search of each term </w:t>
            </w:r>
            <w:r w:rsidR="00485BC9">
              <w:t xml:space="preserve">results in a variety of these items that are for sale from various merchants). Students could </w:t>
            </w:r>
            <w:r w:rsidR="00487B90">
              <w:t xml:space="preserve">write op-ed letters about the importance of maintaining cultural practices, the danger of </w:t>
            </w:r>
            <w:r w:rsidR="00F768C3">
              <w:t xml:space="preserve">commercialism, etc. </w:t>
            </w:r>
            <w:r w:rsidR="0090005C">
              <w:t xml:space="preserve">Students could </w:t>
            </w:r>
            <w:r w:rsidR="00485BC9">
              <w:t xml:space="preserve">also </w:t>
            </w:r>
            <w:r w:rsidR="007763FC">
              <w:t xml:space="preserve">explore other </w:t>
            </w:r>
            <w:r w:rsidR="00AB0EDF">
              <w:t>examples of the impact of commercialism on communities around the world</w:t>
            </w:r>
            <w:r w:rsidR="007763FC">
              <w:t xml:space="preserve">. </w:t>
            </w:r>
          </w:p>
        </w:tc>
      </w:tr>
    </w:tbl>
    <w:p w14:paraId="00000042" w14:textId="77777777" w:rsidR="00200616" w:rsidRDefault="00200616">
      <w:pPr>
        <w:pStyle w:val="Normal1"/>
        <w:pBdr>
          <w:top w:val="nil"/>
          <w:left w:val="nil"/>
          <w:bottom w:val="nil"/>
          <w:right w:val="nil"/>
          <w:between w:val="nil"/>
        </w:pBdr>
        <w:shd w:val="clear" w:color="auto" w:fill="FFFFFF"/>
        <w:spacing w:after="240" w:line="240" w:lineRule="auto"/>
        <w:rPr>
          <w:rFonts w:cs="Calibri"/>
          <w:color w:val="555555"/>
          <w:sz w:val="20"/>
          <w:szCs w:val="20"/>
        </w:rPr>
        <w:sectPr w:rsidR="00200616">
          <w:pgSz w:w="12240" w:h="15840"/>
          <w:pgMar w:top="720" w:right="720" w:bottom="720" w:left="720" w:header="720" w:footer="720" w:gutter="0"/>
          <w:pgNumType w:start="1"/>
          <w:cols w:space="720"/>
        </w:sectPr>
      </w:pPr>
    </w:p>
    <w:p w14:paraId="00000043" w14:textId="294F11B5" w:rsidR="00200616" w:rsidRDefault="00C264CB">
      <w:pPr>
        <w:pStyle w:val="Normal1"/>
        <w:jc w:val="right"/>
        <w:rPr>
          <w:rFonts w:ascii="Times New Roman" w:eastAsia="Times New Roman" w:hAnsi="Times New Roman"/>
          <w:sz w:val="28"/>
          <w:szCs w:val="28"/>
          <w:u w:val="single"/>
        </w:rPr>
      </w:pPr>
      <w:r>
        <w:rPr>
          <w:rFonts w:ascii="Times New Roman" w:eastAsia="Times New Roman" w:hAnsi="Times New Roman"/>
          <w:sz w:val="28"/>
          <w:szCs w:val="28"/>
          <w:u w:val="single"/>
        </w:rPr>
        <w:t>Huipil (Embroidered Blouse) &amp; Zapotec Shawl</w:t>
      </w:r>
      <w:r w:rsidR="003A30A9">
        <w:rPr>
          <w:rFonts w:ascii="Times New Roman" w:eastAsia="Times New Roman" w:hAnsi="Times New Roman"/>
          <w:sz w:val="28"/>
          <w:szCs w:val="28"/>
          <w:u w:val="single"/>
        </w:rPr>
        <w:t xml:space="preserve"> </w:t>
      </w:r>
      <w:r w:rsidR="79405F3A" w:rsidRPr="5DEC88FB">
        <w:rPr>
          <w:rFonts w:ascii="Times New Roman" w:eastAsia="Times New Roman" w:hAnsi="Times New Roman"/>
          <w:sz w:val="28"/>
          <w:szCs w:val="28"/>
          <w:u w:val="single"/>
        </w:rPr>
        <w:t>Activity Possibilities</w:t>
      </w:r>
    </w:p>
    <w:p w14:paraId="00000044" w14:textId="77777777" w:rsidR="00200616" w:rsidRDefault="00200616">
      <w:pPr>
        <w:pStyle w:val="Normal1"/>
        <w:rPr>
          <w:rFonts w:ascii="Times New Roman" w:eastAsia="Times New Roman" w:hAnsi="Times New Roman"/>
        </w:rPr>
      </w:pPr>
    </w:p>
    <w:p w14:paraId="00000045" w14:textId="77777777" w:rsidR="00200616" w:rsidRDefault="00D55879">
      <w:pPr>
        <w:pStyle w:val="Normal1"/>
        <w:pBdr>
          <w:bottom w:val="single" w:sz="4" w:space="1" w:color="000000"/>
        </w:pBdr>
        <w:rPr>
          <w:rFonts w:ascii="Times New Roman" w:eastAsia="Times New Roman" w:hAnsi="Times New Roman"/>
        </w:rPr>
      </w:pPr>
      <w:r w:rsidRPr="5DEC88FB">
        <w:rPr>
          <w:rFonts w:ascii="Times New Roman" w:eastAsia="Times New Roman" w:hAnsi="Times New Roman"/>
        </w:rPr>
        <w:t xml:space="preserve">Some of the best opportunities for education are </w:t>
      </w:r>
      <w:r w:rsidRPr="5DEC88FB">
        <w:rPr>
          <w:rFonts w:ascii="Times New Roman" w:eastAsia="Times New Roman" w:hAnsi="Times New Roman"/>
          <w:i/>
          <w:iCs/>
        </w:rPr>
        <w:t>integrative</w:t>
      </w:r>
      <w:r w:rsidRPr="5DEC88FB">
        <w:rPr>
          <w:rFonts w:ascii="Times New Roman" w:eastAsia="Times New Roman" w:hAnsi="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5DEC88FB">
        <w:rPr>
          <w:rFonts w:ascii="Times New Roman" w:eastAsia="Times New Roman" w:hAnsi="Times New Roman"/>
          <w:i/>
          <w:iCs/>
        </w:rPr>
        <w:t>Inferno</w:t>
      </w:r>
      <w:r w:rsidRPr="5DEC88FB">
        <w:rPr>
          <w:rFonts w:ascii="Times New Roman" w:eastAsia="Times New Roman" w:hAnsi="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5298BBB5" w14:textId="154F7C15" w:rsidR="00FA0CC0" w:rsidRDefault="00D55879">
      <w:pPr>
        <w:pStyle w:val="Normal1"/>
        <w:pBdr>
          <w:bottom w:val="single" w:sz="4" w:space="1" w:color="000000"/>
        </w:pBdr>
        <w:rPr>
          <w:rFonts w:ascii="Times New Roman" w:eastAsia="Times New Roman" w:hAnsi="Times New Roman"/>
          <w:b/>
        </w:rPr>
      </w:pPr>
      <w:r>
        <w:rPr>
          <w:rFonts w:ascii="Times New Roman" w:eastAsia="Times New Roman" w:hAnsi="Times New Roman"/>
          <w:b/>
        </w:rPr>
        <w:t>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curriculum.</w:t>
      </w:r>
    </w:p>
    <w:p w14:paraId="525C5CB1" w14:textId="3C5CCAB7" w:rsidR="00FA0CC0" w:rsidRDefault="00FA0CC0">
      <w:pPr>
        <w:pStyle w:val="Normal1"/>
        <w:pBdr>
          <w:bottom w:val="single" w:sz="4" w:space="1" w:color="000000"/>
        </w:pBdr>
        <w:rPr>
          <w:rFonts w:ascii="Times New Roman" w:eastAsia="Times New Roman" w:hAnsi="Times New Roman"/>
          <w:b/>
        </w:rPr>
      </w:pPr>
    </w:p>
    <w:p w14:paraId="37877594" w14:textId="77777777" w:rsidR="00FD7C4D" w:rsidRPr="00392172" w:rsidRDefault="00FD7C4D" w:rsidP="00FD7C4D">
      <w:pP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Art</w:t>
      </w:r>
    </w:p>
    <w:p w14:paraId="5CCD96DE" w14:textId="741B7794" w:rsidR="002E306A" w:rsidRPr="00392172" w:rsidRDefault="002E306A" w:rsidP="002E306A">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Responding: </w:t>
      </w:r>
    </w:p>
    <w:tbl>
      <w:tblPr>
        <w:tblStyle w:val="PlainTable1"/>
        <w:tblW w:w="0" w:type="auto"/>
        <w:tblLook w:val="04A0" w:firstRow="1" w:lastRow="0" w:firstColumn="1" w:lastColumn="0" w:noHBand="0" w:noVBand="1"/>
      </w:tblPr>
      <w:tblGrid>
        <w:gridCol w:w="1705"/>
        <w:gridCol w:w="7645"/>
      </w:tblGrid>
      <w:tr w:rsidR="002E306A" w:rsidRPr="003F221F" w14:paraId="7EBCF28C" w14:textId="77777777" w:rsidTr="00A7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3CAAA14"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7: </w:t>
            </w:r>
            <w:r w:rsidRPr="003F221F">
              <w:rPr>
                <w:rFonts w:ascii="Times New Roman" w:eastAsia="Times New Roman" w:hAnsi="Times New Roman" w:cs="Times New Roman"/>
                <w:b w:val="0"/>
                <w:bCs w:val="0"/>
              </w:rPr>
              <w:t>Perceive and analyze artistic work</w:t>
            </w:r>
          </w:p>
          <w:p w14:paraId="70EBAF55"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14:paraId="1CB24991"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eastAsia="Times New Roman" w:hAnsi="Times New Roman" w:cs="Times New Roman"/>
              </w:rPr>
              <w:t xml:space="preserve"> </w:t>
            </w:r>
          </w:p>
        </w:tc>
      </w:tr>
      <w:tr w:rsidR="002E306A" w:rsidRPr="003F221F" w14:paraId="109CB17C" w14:textId="77777777" w:rsidTr="00FD7C4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05" w:type="dxa"/>
          </w:tcPr>
          <w:p w14:paraId="31B1F1E0" w14:textId="77777777" w:rsidR="002E306A" w:rsidRPr="00BA0954" w:rsidRDefault="002E306A" w:rsidP="00037F35">
            <w:pPr>
              <w:spacing w:after="0"/>
              <w:rPr>
                <w:rFonts w:ascii="Times New Roman" w:eastAsia="Times New Roman" w:hAnsi="Times New Roman" w:cs="Times New Roman"/>
              </w:rPr>
            </w:pPr>
            <w:r w:rsidRPr="00BA0954">
              <w:rPr>
                <w:rFonts w:ascii="Times New Roman" w:eastAsia="Times New Roman" w:hAnsi="Times New Roman" w:cs="Times New Roman"/>
              </w:rPr>
              <w:t>VA:Re7.1.1a</w:t>
            </w:r>
          </w:p>
        </w:tc>
        <w:tc>
          <w:tcPr>
            <w:tcW w:w="7645" w:type="dxa"/>
          </w:tcPr>
          <w:p w14:paraId="1298F286"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Select and describe works of art that illustrate daily life experiences.</w:t>
            </w:r>
          </w:p>
        </w:tc>
      </w:tr>
      <w:tr w:rsidR="003A24F6" w:rsidRPr="003F221F" w14:paraId="0AD32C6E" w14:textId="77777777" w:rsidTr="00A736FE">
        <w:tc>
          <w:tcPr>
            <w:cnfStyle w:val="001000000000" w:firstRow="0" w:lastRow="0" w:firstColumn="1" w:lastColumn="0" w:oddVBand="0" w:evenVBand="0" w:oddHBand="0" w:evenHBand="0" w:firstRowFirstColumn="0" w:firstRowLastColumn="0" w:lastRowFirstColumn="0" w:lastRowLastColumn="0"/>
            <w:tcW w:w="1705" w:type="dxa"/>
          </w:tcPr>
          <w:p w14:paraId="71DE2E83" w14:textId="06B565AC" w:rsidR="003A24F6" w:rsidRPr="00BA0954" w:rsidRDefault="003A24F6" w:rsidP="00037F35">
            <w:pPr>
              <w:spacing w:after="0"/>
              <w:rPr>
                <w:rFonts w:ascii="Times New Roman" w:eastAsia="Times New Roman" w:hAnsi="Times New Roman" w:cs="Times New Roman"/>
              </w:rPr>
            </w:pPr>
            <w:r>
              <w:rPr>
                <w:rFonts w:ascii="Times New Roman" w:eastAsia="Times New Roman" w:hAnsi="Times New Roman" w:cs="Times New Roman"/>
              </w:rPr>
              <w:t>VA:Re7.1.3a</w:t>
            </w:r>
          </w:p>
        </w:tc>
        <w:tc>
          <w:tcPr>
            <w:tcW w:w="7645" w:type="dxa"/>
          </w:tcPr>
          <w:p w14:paraId="73AB39BE" w14:textId="7273AB78" w:rsidR="003A24F6" w:rsidRPr="0013776D" w:rsidRDefault="003A24F6"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Speculate about processes an artist uses to create a work of art. </w:t>
            </w:r>
          </w:p>
        </w:tc>
      </w:tr>
      <w:tr w:rsidR="002E306A" w:rsidRPr="003F221F" w14:paraId="2DB5248F"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6519B5D" w14:textId="77777777" w:rsidR="002E306A" w:rsidRPr="00BA0954" w:rsidRDefault="002E306A" w:rsidP="00037F35">
            <w:pPr>
              <w:spacing w:after="0"/>
              <w:rPr>
                <w:rFonts w:ascii="Times New Roman" w:eastAsia="Times New Roman" w:hAnsi="Times New Roman" w:cs="Times New Roman"/>
              </w:rPr>
            </w:pPr>
            <w:r w:rsidRPr="00BA0954">
              <w:rPr>
                <w:rFonts w:ascii="Times New Roman" w:eastAsia="Times New Roman" w:hAnsi="Times New Roman" w:cs="Times New Roman"/>
              </w:rPr>
              <w:t>VA:Re7.1.6a</w:t>
            </w:r>
          </w:p>
        </w:tc>
        <w:tc>
          <w:tcPr>
            <w:tcW w:w="7645" w:type="dxa"/>
          </w:tcPr>
          <w:p w14:paraId="63C23D43"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Identify and interpret works of art or design that reveal how people live around the world and what they value.</w:t>
            </w:r>
          </w:p>
        </w:tc>
      </w:tr>
      <w:tr w:rsidR="002E306A" w:rsidRPr="003F221F" w14:paraId="64B44877" w14:textId="77777777" w:rsidTr="00A736FE">
        <w:tc>
          <w:tcPr>
            <w:cnfStyle w:val="001000000000" w:firstRow="0" w:lastRow="0" w:firstColumn="1" w:lastColumn="0" w:oddVBand="0" w:evenVBand="0" w:oddHBand="0" w:evenHBand="0" w:firstRowFirstColumn="0" w:firstRowLastColumn="0" w:lastRowFirstColumn="0" w:lastRowLastColumn="0"/>
            <w:tcW w:w="1705" w:type="dxa"/>
          </w:tcPr>
          <w:p w14:paraId="68F6342F" w14:textId="77777777" w:rsidR="002E306A" w:rsidRPr="00BA0954" w:rsidRDefault="002E306A" w:rsidP="00037F35">
            <w:pPr>
              <w:spacing w:after="0"/>
              <w:rPr>
                <w:rFonts w:ascii="Times New Roman" w:hAnsi="Times New Roman" w:cs="Times New Roman"/>
              </w:rPr>
            </w:pPr>
            <w:r w:rsidRPr="00BA0954">
              <w:rPr>
                <w:rFonts w:ascii="Times New Roman" w:hAnsi="Times New Roman" w:cs="Times New Roman"/>
              </w:rPr>
              <w:t>VA:Re7.1.Ia</w:t>
            </w:r>
          </w:p>
        </w:tc>
        <w:tc>
          <w:tcPr>
            <w:tcW w:w="7645" w:type="dxa"/>
          </w:tcPr>
          <w:p w14:paraId="483CEF47"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Hypothesize ways in which art influences perception and understanding of human experiences.</w:t>
            </w:r>
          </w:p>
        </w:tc>
      </w:tr>
      <w:tr w:rsidR="002E306A" w:rsidRPr="003F221F" w14:paraId="52B938A9"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34CD69E" w14:textId="77777777" w:rsidR="002E306A" w:rsidRPr="00BA0954" w:rsidRDefault="002E306A" w:rsidP="00037F35">
            <w:pPr>
              <w:spacing w:after="0"/>
              <w:rPr>
                <w:rFonts w:ascii="Times New Roman" w:hAnsi="Times New Roman" w:cs="Times New Roman"/>
              </w:rPr>
            </w:pPr>
            <w:r w:rsidRPr="00BA0954">
              <w:rPr>
                <w:rFonts w:ascii="Times New Roman" w:hAnsi="Times New Roman" w:cs="Times New Roman"/>
              </w:rPr>
              <w:t>VA:Re7.1.IIa</w:t>
            </w:r>
          </w:p>
        </w:tc>
        <w:tc>
          <w:tcPr>
            <w:tcW w:w="7645" w:type="dxa"/>
          </w:tcPr>
          <w:p w14:paraId="65D25FFC"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Recognize and describe personal aesthetic and empathetic responses to the natural world and constructed environments</w:t>
            </w:r>
          </w:p>
        </w:tc>
      </w:tr>
      <w:tr w:rsidR="002E306A" w:rsidRPr="003F221F" w14:paraId="1746B73C" w14:textId="77777777" w:rsidTr="00A736FE">
        <w:tc>
          <w:tcPr>
            <w:cnfStyle w:val="001000000000" w:firstRow="0" w:lastRow="0" w:firstColumn="1" w:lastColumn="0" w:oddVBand="0" w:evenVBand="0" w:oddHBand="0" w:evenHBand="0" w:firstRowFirstColumn="0" w:firstRowLastColumn="0" w:lastRowFirstColumn="0" w:lastRowLastColumn="0"/>
            <w:tcW w:w="1705" w:type="dxa"/>
          </w:tcPr>
          <w:p w14:paraId="26BF9DBD" w14:textId="77777777" w:rsidR="002E306A" w:rsidRPr="00BA0954" w:rsidRDefault="002E306A" w:rsidP="00037F35">
            <w:pPr>
              <w:spacing w:after="0"/>
              <w:rPr>
                <w:rFonts w:ascii="Times New Roman" w:hAnsi="Times New Roman" w:cs="Times New Roman"/>
              </w:rPr>
            </w:pPr>
            <w:r w:rsidRPr="00BA0954">
              <w:rPr>
                <w:rFonts w:ascii="Times New Roman" w:hAnsi="Times New Roman" w:cs="Times New Roman"/>
              </w:rPr>
              <w:t>VA:Re7.1.IIIa</w:t>
            </w:r>
          </w:p>
        </w:tc>
        <w:tc>
          <w:tcPr>
            <w:tcW w:w="7645" w:type="dxa"/>
          </w:tcPr>
          <w:p w14:paraId="2013162E"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responses to art develop over time based on knowledge of and experience with art and life</w:t>
            </w:r>
          </w:p>
        </w:tc>
      </w:tr>
    </w:tbl>
    <w:p w14:paraId="6C61948D" w14:textId="77777777" w:rsidR="0013776D" w:rsidRDefault="0013776D" w:rsidP="002E306A">
      <w:pPr>
        <w:rPr>
          <w:rFonts w:ascii="Times New Roman" w:eastAsia="Times New Roman" w:hAnsi="Times New Roman" w:cs="Times New Roman"/>
          <w:b/>
          <w:bCs/>
        </w:rPr>
      </w:pPr>
    </w:p>
    <w:p w14:paraId="2E3E5258" w14:textId="08F2F9B0" w:rsidR="002E306A" w:rsidRPr="00392172" w:rsidRDefault="002E306A" w:rsidP="002E306A">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Connecting: </w:t>
      </w:r>
    </w:p>
    <w:tbl>
      <w:tblPr>
        <w:tblStyle w:val="PlainTable1"/>
        <w:tblW w:w="0" w:type="auto"/>
        <w:tblLook w:val="04A0" w:firstRow="1" w:lastRow="0" w:firstColumn="1" w:lastColumn="0" w:noHBand="0" w:noVBand="1"/>
      </w:tblPr>
      <w:tblGrid>
        <w:gridCol w:w="1830"/>
        <w:gridCol w:w="7520"/>
      </w:tblGrid>
      <w:tr w:rsidR="002E306A" w:rsidRPr="003F221F" w14:paraId="2114326F" w14:textId="77777777" w:rsidTr="00A7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0753D9D"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11: </w:t>
            </w:r>
            <w:r w:rsidRPr="003F221F">
              <w:rPr>
                <w:rFonts w:ascii="Times New Roman" w:eastAsia="Times New Roman" w:hAnsi="Times New Roman" w:cs="Times New Roman"/>
                <w:b w:val="0"/>
                <w:bCs w:val="0"/>
              </w:rPr>
              <w:t xml:space="preserve">Relate artistic ideas and works with societal, cultural, and historical context to deepen understanding. </w:t>
            </w:r>
          </w:p>
          <w:p w14:paraId="3CC9812F"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People develop ideas and understandings of society, culture, and history through their interactions with and analysis of art. </w:t>
            </w:r>
          </w:p>
          <w:p w14:paraId="196DB70D" w14:textId="77777777" w:rsidR="002E306A" w:rsidRPr="003F221F" w:rsidRDefault="002E306A" w:rsidP="0058224B">
            <w:pPr>
              <w:spacing w:after="0"/>
              <w:rPr>
                <w:rFonts w:ascii="Times New Roman" w:eastAsia="Times New Roman" w:hAnsi="Times New Roman" w:cs="Times New Roman"/>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eastAsia="Times New Roman" w:hAnsi="Times New Roman" w:cs="Times New Roman"/>
              </w:rPr>
              <w:t xml:space="preserve"> </w:t>
            </w:r>
          </w:p>
        </w:tc>
      </w:tr>
      <w:tr w:rsidR="002E306A" w:rsidRPr="003F221F" w14:paraId="6D1AC83B"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EDF9575" w14:textId="77777777" w:rsidR="002E306A" w:rsidRPr="003F221F" w:rsidRDefault="002E306A" w:rsidP="00037F35">
            <w:pPr>
              <w:spacing w:after="0"/>
              <w:rPr>
                <w:rFonts w:ascii="Times New Roman" w:eastAsia="Times New Roman" w:hAnsi="Times New Roman" w:cs="Times New Roman"/>
              </w:rPr>
            </w:pPr>
            <w:r w:rsidRPr="003F221F">
              <w:rPr>
                <w:rFonts w:ascii="Times New Roman" w:eastAsia="Times New Roman" w:hAnsi="Times New Roman" w:cs="Times New Roman"/>
              </w:rPr>
              <w:t>VA:Cn11.1.1a</w:t>
            </w:r>
          </w:p>
        </w:tc>
        <w:tc>
          <w:tcPr>
            <w:tcW w:w="7520" w:type="dxa"/>
          </w:tcPr>
          <w:p w14:paraId="027567C6"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rPr>
            </w:pPr>
            <w:r w:rsidRPr="0013776D">
              <w:rPr>
                <w:rFonts w:ascii="Times New Roman" w:hAnsi="Times New Roman" w:cs="Times New Roman"/>
                <w:i/>
                <w:iCs/>
              </w:rPr>
              <w:t>Understand that people from different places and times have made art for a variety of reasons.</w:t>
            </w:r>
          </w:p>
        </w:tc>
      </w:tr>
      <w:tr w:rsidR="002E306A" w:rsidRPr="003F221F" w14:paraId="3D59D20C"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37806D35" w14:textId="77777777" w:rsidR="002E306A" w:rsidRPr="003F221F"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VA:Cn11.1.2a</w:t>
            </w:r>
          </w:p>
        </w:tc>
        <w:tc>
          <w:tcPr>
            <w:tcW w:w="7520" w:type="dxa"/>
          </w:tcPr>
          <w:p w14:paraId="54EA58B4"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and contrast cultural uses of artwork from different times and places.</w:t>
            </w:r>
          </w:p>
        </w:tc>
      </w:tr>
      <w:tr w:rsidR="002E306A" w:rsidRPr="003F221F" w14:paraId="2175CE35"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9DBFC56"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VA:Cn11.1.3a</w:t>
            </w:r>
          </w:p>
        </w:tc>
        <w:tc>
          <w:tcPr>
            <w:tcW w:w="7520" w:type="dxa"/>
          </w:tcPr>
          <w:p w14:paraId="476C5140"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Recognize that responses to art change depending on knowledge of the time and place in which it was made</w:t>
            </w:r>
          </w:p>
        </w:tc>
      </w:tr>
      <w:tr w:rsidR="002E306A" w:rsidRPr="003F221F" w14:paraId="78BF1F0F"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3F748572" w14:textId="77777777" w:rsidR="002E306A" w:rsidRPr="003F221F" w:rsidRDefault="002E306A" w:rsidP="00037F35">
            <w:pPr>
              <w:spacing w:after="0"/>
              <w:rPr>
                <w:rFonts w:ascii="Times New Roman" w:eastAsia="Times New Roman" w:hAnsi="Times New Roman" w:cs="Times New Roman"/>
              </w:rPr>
            </w:pPr>
            <w:r w:rsidRPr="003F221F">
              <w:rPr>
                <w:rFonts w:ascii="Times New Roman" w:eastAsia="Times New Roman" w:hAnsi="Times New Roman" w:cs="Times New Roman"/>
              </w:rPr>
              <w:t>VA:Cn11.1.4a</w:t>
            </w:r>
          </w:p>
        </w:tc>
        <w:tc>
          <w:tcPr>
            <w:tcW w:w="7520" w:type="dxa"/>
          </w:tcPr>
          <w:p w14:paraId="7430371C"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Through observation, infer information about time, place, and culture in which a work of art was created.</w:t>
            </w:r>
          </w:p>
        </w:tc>
      </w:tr>
      <w:tr w:rsidR="002E306A" w:rsidRPr="003F221F" w14:paraId="7D8F279D"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5717863F" w14:textId="77777777" w:rsidR="002E306A" w:rsidRPr="003F221F" w:rsidRDefault="002E306A" w:rsidP="00037F35">
            <w:pPr>
              <w:spacing w:after="0"/>
              <w:rPr>
                <w:rFonts w:ascii="Times New Roman" w:eastAsia="Times New Roman" w:hAnsi="Times New Roman" w:cs="Times New Roman"/>
              </w:rPr>
            </w:pPr>
            <w:r w:rsidRPr="003F221F">
              <w:rPr>
                <w:rFonts w:ascii="Times New Roman" w:eastAsia="Times New Roman" w:hAnsi="Times New Roman" w:cs="Times New Roman"/>
              </w:rPr>
              <w:t>VA:Cn11.1.6a</w:t>
            </w:r>
          </w:p>
        </w:tc>
        <w:tc>
          <w:tcPr>
            <w:tcW w:w="7520" w:type="dxa"/>
          </w:tcPr>
          <w:p w14:paraId="3C860C35"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art reflects changing times, traditions, resources, and cultural uses.</w:t>
            </w:r>
          </w:p>
        </w:tc>
      </w:tr>
      <w:tr w:rsidR="002E306A" w:rsidRPr="003F221F" w14:paraId="1064D070"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77EFB47B" w14:textId="77777777" w:rsidR="002E306A" w:rsidRPr="003F221F"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VA:Cn11.1.7a</w:t>
            </w:r>
          </w:p>
        </w:tc>
        <w:tc>
          <w:tcPr>
            <w:tcW w:w="7520" w:type="dxa"/>
          </w:tcPr>
          <w:p w14:paraId="41EBDC07"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response to art is influenced by understanding the time and place in which it was created, the available resources, and cultural uses</w:t>
            </w:r>
          </w:p>
        </w:tc>
      </w:tr>
      <w:tr w:rsidR="002E306A" w:rsidRPr="003F221F" w14:paraId="1587C23F"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069D0EA4"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VA:Cn11.1.8a</w:t>
            </w:r>
          </w:p>
        </w:tc>
        <w:tc>
          <w:tcPr>
            <w:tcW w:w="7520" w:type="dxa"/>
          </w:tcPr>
          <w:p w14:paraId="524754A9"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Distinguish different ways art is used to represent, establish, reinforce, and reflect group identity</w:t>
            </w:r>
          </w:p>
        </w:tc>
      </w:tr>
      <w:tr w:rsidR="002E306A" w:rsidRPr="003F221F" w14:paraId="1569AFCE"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14339F1D"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VA:Cn11.1.IIa</w:t>
            </w:r>
          </w:p>
        </w:tc>
        <w:tc>
          <w:tcPr>
            <w:tcW w:w="7520" w:type="dxa"/>
          </w:tcPr>
          <w:p w14:paraId="1B6BE62B"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uses of art in a variety of social, cultural, and historical contexts and make connections to uses of art in contemporary and local contexts.</w:t>
            </w:r>
          </w:p>
        </w:tc>
      </w:tr>
      <w:tr w:rsidR="002E306A" w:rsidRPr="003F221F" w14:paraId="0DA67A2C"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28A1D73"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VA:Cn11.1.IIIa</w:t>
            </w:r>
          </w:p>
        </w:tc>
        <w:tc>
          <w:tcPr>
            <w:tcW w:w="7520" w:type="dxa"/>
          </w:tcPr>
          <w:p w14:paraId="57986D50"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Appraise the impact of an artist or a group of artists on the beliefs, values, and behaviors of a society.</w:t>
            </w:r>
          </w:p>
        </w:tc>
      </w:tr>
    </w:tbl>
    <w:p w14:paraId="6E6F5C56" w14:textId="19449B21" w:rsidR="00264BBC" w:rsidRPr="00264BBC" w:rsidRDefault="00264BBC" w:rsidP="001B2C96">
      <w:pPr>
        <w:rPr>
          <w:rFonts w:ascii="Times New Roman" w:eastAsia="Times New Roman" w:hAnsi="Times New Roman" w:cs="Times New Roman"/>
          <w:i/>
          <w:iCs/>
        </w:rPr>
      </w:pPr>
      <w:r>
        <w:rPr>
          <w:rFonts w:ascii="Times New Roman" w:eastAsia="Times New Roman" w:hAnsi="Times New Roman" w:cs="Times New Roman"/>
          <w:b/>
          <w:bCs/>
          <w:i/>
          <w:iCs/>
        </w:rPr>
        <w:br/>
      </w:r>
      <w:r w:rsidR="008E547F">
        <w:rPr>
          <w:rFonts w:ascii="Times New Roman" w:eastAsia="Times New Roman" w:hAnsi="Times New Roman" w:cs="Times New Roman"/>
          <w:i/>
          <w:iCs/>
        </w:rPr>
        <w:t xml:space="preserve">In examining the clothing items, students can discuss the ways in which these items as well as the processes used to make them reflect what matters in these societies. Students are examining the processes of making the clothing items, </w:t>
      </w:r>
      <w:r w:rsidR="00700FC1">
        <w:rPr>
          <w:rFonts w:ascii="Times New Roman" w:eastAsia="Times New Roman" w:hAnsi="Times New Roman" w:cs="Times New Roman"/>
          <w:i/>
          <w:iCs/>
        </w:rPr>
        <w:t>exploring the beliefs that impact their design and the materials used in the process</w:t>
      </w:r>
      <w:r w:rsidR="00F376A0">
        <w:rPr>
          <w:rFonts w:ascii="Times New Roman" w:eastAsia="Times New Roman" w:hAnsi="Times New Roman" w:cs="Times New Roman"/>
          <w:i/>
          <w:iCs/>
        </w:rPr>
        <w:t>.</w:t>
      </w:r>
      <w:r w:rsidR="00700FC1">
        <w:rPr>
          <w:rFonts w:ascii="Times New Roman" w:eastAsia="Times New Roman" w:hAnsi="Times New Roman" w:cs="Times New Roman"/>
          <w:i/>
          <w:iCs/>
        </w:rPr>
        <w:t xml:space="preserve"> Students </w:t>
      </w:r>
      <w:r w:rsidR="004541B9">
        <w:rPr>
          <w:rFonts w:ascii="Times New Roman" w:eastAsia="Times New Roman" w:hAnsi="Times New Roman" w:cs="Times New Roman"/>
          <w:i/>
          <w:iCs/>
        </w:rPr>
        <w:t xml:space="preserve">can discuss how these items establish and reflect group identity for the Indigenous groups in these areas who feel the need to keep this tradition alive and represent themselves through these clothing items. </w:t>
      </w:r>
      <w:r w:rsidR="00F376A0">
        <w:rPr>
          <w:rFonts w:ascii="Times New Roman" w:eastAsia="Times New Roman" w:hAnsi="Times New Roman" w:cs="Times New Roman"/>
          <w:i/>
          <w:iCs/>
        </w:rPr>
        <w:t xml:space="preserve"> </w:t>
      </w:r>
      <w:r>
        <w:rPr>
          <w:rFonts w:ascii="Times New Roman" w:eastAsia="Times New Roman" w:hAnsi="Times New Roman" w:cs="Times New Roman"/>
          <w:i/>
          <w:iCs/>
        </w:rPr>
        <w:t xml:space="preserve"> </w:t>
      </w:r>
    </w:p>
    <w:p w14:paraId="10314BD0" w14:textId="77777777" w:rsidR="001B2C96" w:rsidRPr="00392172" w:rsidRDefault="001B2C96" w:rsidP="001B2C96">
      <w:pPr>
        <w:pBdr>
          <w:top w:val="single" w:sz="4" w:space="1" w:color="auto"/>
        </w:pBdr>
        <w:rPr>
          <w:rFonts w:ascii="Times New Roman" w:eastAsia="Times New Roman" w:hAnsi="Times New Roman" w:cs="Times New Roman"/>
          <w:b/>
          <w:bCs/>
        </w:rPr>
      </w:pPr>
    </w:p>
    <w:p w14:paraId="2D0904EC" w14:textId="77777777" w:rsidR="00323397" w:rsidRPr="00392172" w:rsidRDefault="00323397" w:rsidP="00323397">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Social Studies</w:t>
      </w:r>
    </w:p>
    <w:p w14:paraId="4E0EA08F" w14:textId="77777777" w:rsidR="00323397" w:rsidRPr="00392172" w:rsidRDefault="00323397" w:rsidP="00323397">
      <w:pPr>
        <w:rPr>
          <w:rFonts w:ascii="Times New Roman" w:eastAsia="Times New Roman" w:hAnsi="Times New Roman" w:cs="Times New Roman"/>
          <w:b/>
          <w:bCs/>
        </w:rPr>
      </w:pPr>
      <w:r>
        <w:rPr>
          <w:rFonts w:ascii="Times New Roman" w:eastAsia="Times New Roman" w:hAnsi="Times New Roman" w:cs="Times New Roman"/>
          <w:b/>
          <w:bCs/>
        </w:rPr>
        <w:t>Grade Contents</w:t>
      </w:r>
    </w:p>
    <w:tbl>
      <w:tblPr>
        <w:tblStyle w:val="PlainTable1"/>
        <w:tblW w:w="0" w:type="auto"/>
        <w:tblLook w:val="04A0" w:firstRow="1" w:lastRow="0" w:firstColumn="1" w:lastColumn="0" w:noHBand="0" w:noVBand="1"/>
      </w:tblPr>
      <w:tblGrid>
        <w:gridCol w:w="816"/>
        <w:gridCol w:w="8534"/>
      </w:tblGrid>
      <w:tr w:rsidR="007738FC" w:rsidRPr="00392172" w14:paraId="35A5272C" w14:textId="77777777" w:rsidTr="00133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3EABA05D" w14:textId="77777777" w:rsidR="007738FC" w:rsidRPr="0058224B" w:rsidRDefault="007738FC" w:rsidP="00133AAD">
            <w:pPr>
              <w:rPr>
                <w:rFonts w:ascii="Times New Roman" w:eastAsia="Times New Roman" w:hAnsi="Times New Roman" w:cs="Times New Roman"/>
              </w:rPr>
            </w:pPr>
            <w:r w:rsidRPr="0058224B">
              <w:rPr>
                <w:rFonts w:ascii="Times New Roman" w:eastAsia="Times New Roman" w:hAnsi="Times New Roman" w:cs="Times New Roman"/>
              </w:rPr>
              <w:t>K.3.6</w:t>
            </w:r>
          </w:p>
        </w:tc>
        <w:tc>
          <w:tcPr>
            <w:tcW w:w="8534" w:type="dxa"/>
          </w:tcPr>
          <w:p w14:paraId="5933DCA9" w14:textId="77777777" w:rsidR="007738FC" w:rsidRPr="0013776D" w:rsidRDefault="007738FC" w:rsidP="00133AAD">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000000"/>
                <w:sz w:val="24"/>
                <w:szCs w:val="24"/>
                <w:bdr w:val="none" w:sz="0" w:space="0" w:color="auto" w:frame="1"/>
              </w:rPr>
            </w:pPr>
            <w:r w:rsidRPr="0013776D">
              <w:rPr>
                <w:rFonts w:ascii="Times New Roman" w:hAnsi="Times New Roman"/>
                <w:b w:val="0"/>
                <w:bCs w:val="0"/>
                <w:i/>
                <w:iCs/>
              </w:rPr>
              <w:t>Identify and compare similarities and differences in families, classmates, neighbors and neighborhoods, and ethnic and cultural groups.</w:t>
            </w:r>
          </w:p>
        </w:tc>
      </w:tr>
      <w:tr w:rsidR="007738FC" w:rsidRPr="00392172" w14:paraId="6003DF7C"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1BDC8C6B" w14:textId="77777777" w:rsidR="007738FC" w:rsidRPr="0058224B" w:rsidRDefault="007738FC" w:rsidP="00133AAD">
            <w:pPr>
              <w:rPr>
                <w:rFonts w:ascii="Times New Roman" w:eastAsia="Times New Roman" w:hAnsi="Times New Roman" w:cs="Times New Roman"/>
              </w:rPr>
            </w:pPr>
            <w:r w:rsidRPr="0058224B">
              <w:rPr>
                <w:rFonts w:ascii="Times New Roman" w:eastAsia="Times New Roman" w:hAnsi="Times New Roman" w:cs="Times New Roman"/>
              </w:rPr>
              <w:t>1.1.1</w:t>
            </w:r>
          </w:p>
        </w:tc>
        <w:tc>
          <w:tcPr>
            <w:tcW w:w="8534" w:type="dxa"/>
          </w:tcPr>
          <w:p w14:paraId="770398A5" w14:textId="77777777" w:rsidR="007738FC" w:rsidRPr="0013776D" w:rsidRDefault="007738FC" w:rsidP="00133AAD">
            <w:pPr>
              <w:pStyle w:val="Normal1"/>
              <w:cnfStyle w:val="000000100000" w:firstRow="0" w:lastRow="0" w:firstColumn="0" w:lastColumn="0" w:oddVBand="0" w:evenVBand="0" w:oddHBand="1" w:evenHBand="0" w:firstRowFirstColumn="0" w:firstRowLastColumn="0" w:lastRowFirstColumn="0" w:lastRowLastColumn="0"/>
              <w:rPr>
                <w:rFonts w:ascii="Times New Roman" w:hAnsi="Times New Roman"/>
                <w:i/>
                <w:iCs/>
                <w:color w:val="000000"/>
                <w:sz w:val="24"/>
                <w:szCs w:val="24"/>
                <w:bdr w:val="none" w:sz="0" w:space="0" w:color="auto" w:frame="1"/>
              </w:rPr>
            </w:pPr>
            <w:r w:rsidRPr="0013776D">
              <w:rPr>
                <w:rFonts w:ascii="Times New Roman" w:hAnsi="Times New Roman"/>
                <w:i/>
                <w:iCs/>
              </w:rPr>
              <w:t xml:space="preserve">Identify continuity and change between past and present in community life using primary sources. </w:t>
            </w:r>
            <w:r w:rsidRPr="0013776D">
              <w:rPr>
                <w:rFonts w:ascii="Times New Roman" w:hAnsi="Times New Roman"/>
                <w:b/>
                <w:bCs/>
                <w:i/>
                <w:iCs/>
              </w:rPr>
              <w:t>Examples</w:t>
            </w:r>
            <w:r w:rsidRPr="0013776D">
              <w:rPr>
                <w:rFonts w:ascii="Times New Roman" w:hAnsi="Times New Roman"/>
                <w:i/>
                <w:iCs/>
              </w:rPr>
              <w:t>: Clothing, the use of technology, methods of transportation, entertainment and customs; Compare the roles of men, women, and children; ethnic and cultural groups; types of work; schools and education in the community; and recreation</w:t>
            </w:r>
          </w:p>
        </w:tc>
      </w:tr>
      <w:tr w:rsidR="007738FC" w:rsidRPr="00392172" w14:paraId="433FAF9E"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0FA18778" w14:textId="77777777" w:rsidR="007738FC" w:rsidRPr="0058224B" w:rsidRDefault="007738FC" w:rsidP="00133AAD">
            <w:pPr>
              <w:rPr>
                <w:rFonts w:ascii="Times New Roman" w:eastAsia="Times New Roman" w:hAnsi="Times New Roman" w:cs="Times New Roman"/>
              </w:rPr>
            </w:pPr>
            <w:r w:rsidRPr="0058224B">
              <w:rPr>
                <w:rFonts w:ascii="Times New Roman" w:eastAsia="Times New Roman" w:hAnsi="Times New Roman" w:cs="Times New Roman"/>
              </w:rPr>
              <w:t>1.3.8</w:t>
            </w:r>
          </w:p>
        </w:tc>
        <w:tc>
          <w:tcPr>
            <w:tcW w:w="8534" w:type="dxa"/>
          </w:tcPr>
          <w:p w14:paraId="42D6BDE4" w14:textId="77777777" w:rsidR="007738FC" w:rsidRPr="0013776D" w:rsidRDefault="007738FC" w:rsidP="00133A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Compare cultural similarities and differences of various ethnic and cultural groups found in Indiana such as family traditions and customs, and traditional clothing and food</w:t>
            </w:r>
          </w:p>
        </w:tc>
      </w:tr>
      <w:tr w:rsidR="007738FC" w:rsidRPr="00392172" w14:paraId="63CA5D49"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7D41076D" w14:textId="77777777" w:rsidR="007738FC" w:rsidRPr="0058224B" w:rsidRDefault="007738FC" w:rsidP="00133AAD">
            <w:pPr>
              <w:rPr>
                <w:rFonts w:ascii="Times New Roman" w:eastAsia="Times New Roman" w:hAnsi="Times New Roman" w:cs="Times New Roman"/>
              </w:rPr>
            </w:pPr>
            <w:r w:rsidRPr="0058224B">
              <w:rPr>
                <w:rFonts w:ascii="Times New Roman" w:eastAsia="Times New Roman" w:hAnsi="Times New Roman" w:cs="Times New Roman"/>
              </w:rPr>
              <w:t>3.3.7</w:t>
            </w:r>
          </w:p>
        </w:tc>
        <w:tc>
          <w:tcPr>
            <w:tcW w:w="8534" w:type="dxa"/>
          </w:tcPr>
          <w:p w14:paraId="42C6E84B" w14:textId="77777777" w:rsidR="007738FC" w:rsidRPr="0013776D" w:rsidRDefault="007738FC" w:rsidP="00133A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Compare the cultural characteristics of the local community with communities in other parts of the world.</w:t>
            </w:r>
          </w:p>
        </w:tc>
      </w:tr>
      <w:tr w:rsidR="007738FC" w:rsidRPr="00392172" w14:paraId="7B64C229"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6569A3C4" w14:textId="77777777" w:rsidR="007738FC" w:rsidRPr="0058224B" w:rsidRDefault="007738FC" w:rsidP="00133AAD">
            <w:pPr>
              <w:rPr>
                <w:rFonts w:ascii="Times New Roman" w:eastAsia="Times New Roman" w:hAnsi="Times New Roman" w:cs="Times New Roman"/>
              </w:rPr>
            </w:pPr>
            <w:r>
              <w:rPr>
                <w:rFonts w:ascii="Times New Roman" w:eastAsia="Times New Roman" w:hAnsi="Times New Roman" w:cs="Times New Roman"/>
              </w:rPr>
              <w:t>3.3.12</w:t>
            </w:r>
          </w:p>
        </w:tc>
        <w:tc>
          <w:tcPr>
            <w:tcW w:w="8534" w:type="dxa"/>
          </w:tcPr>
          <w:p w14:paraId="20BC85C6" w14:textId="77777777" w:rsidR="007738FC" w:rsidRPr="0013776D" w:rsidRDefault="007738FC" w:rsidP="00133A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Use a variety of resources to demonstrate an understanding of regional environmental issues and examine the ways that people have tried to solve these problems. </w:t>
            </w:r>
          </w:p>
        </w:tc>
      </w:tr>
      <w:tr w:rsidR="007738FC" w:rsidRPr="00392172" w14:paraId="3C570D8F"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37998CD"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3.3.13</w:t>
            </w:r>
          </w:p>
        </w:tc>
        <w:tc>
          <w:tcPr>
            <w:tcW w:w="8534" w:type="dxa"/>
          </w:tcPr>
          <w:p w14:paraId="4AE7DEB1" w14:textId="77777777" w:rsidR="007738FC" w:rsidRDefault="007738FC" w:rsidP="00133A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Identify and describe how human systems and physical systems have impacted the local environment. </w:t>
            </w:r>
          </w:p>
        </w:tc>
      </w:tr>
      <w:tr w:rsidR="007738FC" w:rsidRPr="00392172" w14:paraId="06DB7E62"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72AFF7F2"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3.4.4</w:t>
            </w:r>
          </w:p>
        </w:tc>
        <w:tc>
          <w:tcPr>
            <w:tcW w:w="8534" w:type="dxa"/>
          </w:tcPr>
          <w:p w14:paraId="63C7E650" w14:textId="77777777" w:rsidR="007738FC" w:rsidRDefault="007738FC" w:rsidP="00133A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Define interdependence and give examples of how people in the local community depend on each other for goods and services. </w:t>
            </w:r>
          </w:p>
        </w:tc>
      </w:tr>
      <w:tr w:rsidR="007738FC" w:rsidRPr="00392172" w14:paraId="3F0A310E"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2D8C179F"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4.4.4</w:t>
            </w:r>
          </w:p>
        </w:tc>
        <w:tc>
          <w:tcPr>
            <w:tcW w:w="8534" w:type="dxa"/>
          </w:tcPr>
          <w:p w14:paraId="7272F411" w14:textId="77777777" w:rsidR="007738FC" w:rsidRDefault="007738FC" w:rsidP="00133A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Explain that prices change as a result of changes in supply and demand for specific products.</w:t>
            </w:r>
          </w:p>
        </w:tc>
      </w:tr>
      <w:tr w:rsidR="007738FC" w:rsidRPr="00392172" w14:paraId="10CDC753"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0508A9C0"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6.1.15</w:t>
            </w:r>
          </w:p>
        </w:tc>
        <w:tc>
          <w:tcPr>
            <w:tcW w:w="8534" w:type="dxa"/>
          </w:tcPr>
          <w:p w14:paraId="3864DF0D" w14:textId="77777777" w:rsidR="007738FC" w:rsidRDefault="007738FC" w:rsidP="00133A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Describe the impact of industrialization and urbanization on the lives of individuals and on trade and cultural exchange between Europe and the Americas and the rest of the world. </w:t>
            </w:r>
          </w:p>
        </w:tc>
      </w:tr>
      <w:tr w:rsidR="007738FC" w:rsidRPr="00392172" w14:paraId="5D40531B"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41646736"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6.1.19</w:t>
            </w:r>
          </w:p>
        </w:tc>
        <w:tc>
          <w:tcPr>
            <w:tcW w:w="8534" w:type="dxa"/>
          </w:tcPr>
          <w:p w14:paraId="43D854F7" w14:textId="77777777" w:rsidR="007738FC" w:rsidRDefault="007738FC" w:rsidP="00133A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Analyze cause-and-effect relationships, keeping in mind multiple causations, including the importance of individuals, ideas, human interests, beliefs and chance in history. </w:t>
            </w:r>
          </w:p>
        </w:tc>
      </w:tr>
      <w:tr w:rsidR="007738FC" w:rsidRPr="00392172" w14:paraId="3B76BC52"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07C128AD"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6.1.21</w:t>
            </w:r>
          </w:p>
        </w:tc>
        <w:tc>
          <w:tcPr>
            <w:tcW w:w="8534" w:type="dxa"/>
          </w:tcPr>
          <w:p w14:paraId="18421D9D" w14:textId="77777777" w:rsidR="007738FC" w:rsidRDefault="007738FC" w:rsidP="00133A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Form research questions and use a variety of information resources to obtain, evaluate and present data on people, cultures and developments in Europe and the Americas. </w:t>
            </w:r>
          </w:p>
        </w:tc>
      </w:tr>
      <w:tr w:rsidR="007738FC" w:rsidRPr="00392172" w14:paraId="549851B1"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552356AD"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6.3.4</w:t>
            </w:r>
          </w:p>
        </w:tc>
        <w:tc>
          <w:tcPr>
            <w:tcW w:w="8534" w:type="dxa"/>
          </w:tcPr>
          <w:p w14:paraId="47C1103A" w14:textId="77777777" w:rsidR="007738FC" w:rsidRDefault="007738FC" w:rsidP="00133A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Describe and compare major cultural characteristics of regions in Europe and the Western Hemisphere. </w:t>
            </w:r>
          </w:p>
        </w:tc>
      </w:tr>
      <w:tr w:rsidR="007738FC" w:rsidRPr="00392172" w14:paraId="488D815C"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7282DE38"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6.3.10</w:t>
            </w:r>
          </w:p>
        </w:tc>
        <w:tc>
          <w:tcPr>
            <w:tcW w:w="8534" w:type="dxa"/>
          </w:tcPr>
          <w:p w14:paraId="21941244" w14:textId="77777777" w:rsidR="007738FC" w:rsidRDefault="007738FC" w:rsidP="00133A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Explain the ways cultural diffusion, invention, and innovation change culture. </w:t>
            </w:r>
          </w:p>
        </w:tc>
      </w:tr>
      <w:tr w:rsidR="007738FC" w:rsidRPr="00392172" w14:paraId="033E867C"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77A88B46" w14:textId="77777777" w:rsidR="007738FC" w:rsidRPr="0058224B" w:rsidRDefault="007738FC" w:rsidP="00133AAD">
            <w:pPr>
              <w:rPr>
                <w:rFonts w:ascii="Times New Roman" w:eastAsia="Times New Roman" w:hAnsi="Times New Roman" w:cs="Times New Roman"/>
              </w:rPr>
            </w:pPr>
            <w:r>
              <w:rPr>
                <w:rFonts w:ascii="Times New Roman" w:eastAsia="Times New Roman" w:hAnsi="Times New Roman" w:cs="Times New Roman"/>
              </w:rPr>
              <w:t>6.3.11</w:t>
            </w:r>
          </w:p>
        </w:tc>
        <w:tc>
          <w:tcPr>
            <w:tcW w:w="8534" w:type="dxa"/>
          </w:tcPr>
          <w:p w14:paraId="17F3E901" w14:textId="77777777" w:rsidR="007738FC" w:rsidRPr="0013776D" w:rsidRDefault="007738FC" w:rsidP="00133A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Differentiate between the terms anthropology, archeology, and artifacts while explaining how these contribute to our understanding of societies in the present and the past. </w:t>
            </w:r>
          </w:p>
        </w:tc>
      </w:tr>
      <w:tr w:rsidR="007738FC" w:rsidRPr="00392172" w14:paraId="291AB97C"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10BA0297"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6.4.1</w:t>
            </w:r>
          </w:p>
        </w:tc>
        <w:tc>
          <w:tcPr>
            <w:tcW w:w="8534" w:type="dxa"/>
          </w:tcPr>
          <w:p w14:paraId="4B020F88" w14:textId="77777777" w:rsidR="007738FC" w:rsidRDefault="007738FC" w:rsidP="00133A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Give examples of how trade related to key developments in the history of Europe and the Americas. </w:t>
            </w:r>
          </w:p>
        </w:tc>
      </w:tr>
      <w:tr w:rsidR="007738FC" w:rsidRPr="00392172" w14:paraId="7C77D93E"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014AA52A" w14:textId="77777777" w:rsidR="007738FC" w:rsidRDefault="007738FC" w:rsidP="00133AAD">
            <w:pPr>
              <w:rPr>
                <w:rFonts w:ascii="Times New Roman" w:eastAsia="Times New Roman" w:hAnsi="Times New Roman" w:cs="Times New Roman"/>
              </w:rPr>
            </w:pPr>
            <w:r>
              <w:rPr>
                <w:rFonts w:ascii="Times New Roman" w:eastAsia="Times New Roman" w:hAnsi="Times New Roman" w:cs="Times New Roman"/>
              </w:rPr>
              <w:t>6.4.2</w:t>
            </w:r>
          </w:p>
        </w:tc>
        <w:tc>
          <w:tcPr>
            <w:tcW w:w="8534" w:type="dxa"/>
          </w:tcPr>
          <w:p w14:paraId="27AEEAF1" w14:textId="77777777" w:rsidR="007738FC" w:rsidRDefault="007738FC" w:rsidP="00133A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Analyze how countries of Europe and the Americas have been influenced by trade in different historical periods. </w:t>
            </w:r>
          </w:p>
        </w:tc>
      </w:tr>
    </w:tbl>
    <w:p w14:paraId="2BE488D1" w14:textId="5A97A576" w:rsidR="00323397" w:rsidRDefault="00323397" w:rsidP="00323397">
      <w:pPr>
        <w:rPr>
          <w:rFonts w:ascii="Times New Roman" w:eastAsia="Times New Roman" w:hAnsi="Times New Roman" w:cs="Times New Roman"/>
          <w:b/>
          <w:bCs/>
        </w:rPr>
      </w:pPr>
    </w:p>
    <w:p w14:paraId="06B388FF" w14:textId="5C2CD232" w:rsidR="00B723A3" w:rsidRDefault="00B723A3" w:rsidP="00B723A3">
      <w:pPr>
        <w:spacing w:after="0"/>
        <w:rPr>
          <w:rFonts w:ascii="Times New Roman" w:eastAsia="Times New Roman" w:hAnsi="Times New Roman" w:cs="Times New Roman"/>
          <w:b/>
          <w:bCs/>
        </w:rPr>
      </w:pPr>
      <w:r>
        <w:rPr>
          <w:rFonts w:ascii="Times New Roman" w:eastAsia="Times New Roman" w:hAnsi="Times New Roman" w:cs="Times New Roman"/>
          <w:b/>
          <w:bCs/>
        </w:rPr>
        <w:t>Economics</w:t>
      </w:r>
    </w:p>
    <w:tbl>
      <w:tblPr>
        <w:tblStyle w:val="PlainTable1"/>
        <w:tblW w:w="0" w:type="auto"/>
        <w:tblLook w:val="04A0" w:firstRow="1" w:lastRow="0" w:firstColumn="1" w:lastColumn="0" w:noHBand="0" w:noVBand="1"/>
      </w:tblPr>
      <w:tblGrid>
        <w:gridCol w:w="816"/>
        <w:gridCol w:w="8534"/>
      </w:tblGrid>
      <w:tr w:rsidR="00B723A3" w:rsidRPr="00392172" w14:paraId="4AB1CEB8" w14:textId="77777777" w:rsidTr="00133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37D29237" w14:textId="409C01F1" w:rsidR="00B723A3" w:rsidRPr="0058224B" w:rsidRDefault="007738FC" w:rsidP="00133AAD">
            <w:pPr>
              <w:rPr>
                <w:rFonts w:ascii="Times New Roman" w:eastAsia="Times New Roman" w:hAnsi="Times New Roman" w:cs="Times New Roman"/>
              </w:rPr>
            </w:pPr>
            <w:r>
              <w:rPr>
                <w:rFonts w:ascii="Times New Roman" w:eastAsia="Times New Roman" w:hAnsi="Times New Roman" w:cs="Times New Roman"/>
              </w:rPr>
              <w:t>E.1.1</w:t>
            </w:r>
          </w:p>
        </w:tc>
        <w:tc>
          <w:tcPr>
            <w:tcW w:w="8534" w:type="dxa"/>
          </w:tcPr>
          <w:p w14:paraId="24401D53" w14:textId="5AF833C1" w:rsidR="00B723A3" w:rsidRPr="0013776D" w:rsidRDefault="007738FC" w:rsidP="00133AAD">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000000"/>
                <w:sz w:val="24"/>
                <w:szCs w:val="24"/>
                <w:bdr w:val="none" w:sz="0" w:space="0" w:color="auto" w:frame="1"/>
              </w:rPr>
            </w:pPr>
            <w:r>
              <w:rPr>
                <w:rFonts w:ascii="Times New Roman" w:hAnsi="Times New Roman"/>
                <w:b w:val="0"/>
                <w:bCs w:val="0"/>
                <w:i/>
                <w:iCs/>
                <w:color w:val="000000"/>
                <w:sz w:val="24"/>
                <w:szCs w:val="24"/>
                <w:bdr w:val="none" w:sz="0" w:space="0" w:color="auto" w:frame="1"/>
              </w:rPr>
              <w:t>Def</w:t>
            </w:r>
            <w:r w:rsidR="00C9011D">
              <w:rPr>
                <w:rFonts w:ascii="Times New Roman" w:hAnsi="Times New Roman"/>
                <w:b w:val="0"/>
                <w:bCs w:val="0"/>
                <w:i/>
                <w:iCs/>
                <w:color w:val="000000"/>
                <w:sz w:val="24"/>
                <w:szCs w:val="24"/>
                <w:bdr w:val="none" w:sz="0" w:space="0" w:color="auto" w:frame="1"/>
              </w:rPr>
              <w:t xml:space="preserve">ine and identify each of the productive resources (natural, human, capital) and explain why each is necessary for the production of goods and services. </w:t>
            </w:r>
          </w:p>
        </w:tc>
      </w:tr>
      <w:tr w:rsidR="00B723A3" w:rsidRPr="00392172" w14:paraId="4BD8EF01"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22545352" w14:textId="5BC5683E" w:rsidR="00B723A3" w:rsidRPr="00C652A8" w:rsidRDefault="000042BA" w:rsidP="00133AAD">
            <w:pPr>
              <w:rPr>
                <w:rFonts w:ascii="Times New Roman" w:eastAsia="Times New Roman" w:hAnsi="Times New Roman" w:cs="Times New Roman"/>
              </w:rPr>
            </w:pPr>
            <w:r w:rsidRPr="00C652A8">
              <w:rPr>
                <w:rFonts w:ascii="Times New Roman" w:eastAsia="Times New Roman" w:hAnsi="Times New Roman" w:cs="Times New Roman"/>
              </w:rPr>
              <w:t>E.2.1</w:t>
            </w:r>
          </w:p>
        </w:tc>
        <w:tc>
          <w:tcPr>
            <w:tcW w:w="8534" w:type="dxa"/>
          </w:tcPr>
          <w:p w14:paraId="180D288A" w14:textId="2FBD4DBE" w:rsidR="00B723A3" w:rsidRPr="00C652A8" w:rsidRDefault="000042BA" w:rsidP="00133AAD">
            <w:pPr>
              <w:pStyle w:val="Normal1"/>
              <w:cnfStyle w:val="000000100000" w:firstRow="0" w:lastRow="0" w:firstColumn="0" w:lastColumn="0" w:oddVBand="0" w:evenVBand="0" w:oddHBand="1" w:evenHBand="0" w:firstRowFirstColumn="0" w:firstRowLastColumn="0" w:lastRowFirstColumn="0" w:lastRowLastColumn="0"/>
              <w:rPr>
                <w:rFonts w:ascii="Times New Roman" w:hAnsi="Times New Roman"/>
                <w:i/>
                <w:iCs/>
                <w:color w:val="000000"/>
                <w:bdr w:val="none" w:sz="0" w:space="0" w:color="auto" w:frame="1"/>
              </w:rPr>
            </w:pPr>
            <w:r w:rsidRPr="00C652A8">
              <w:rPr>
                <w:rFonts w:ascii="Times New Roman" w:hAnsi="Times New Roman"/>
                <w:i/>
                <w:iCs/>
                <w:color w:val="000000"/>
                <w:bdr w:val="none" w:sz="0" w:space="0" w:color="auto" w:frame="1"/>
              </w:rPr>
              <w:t xml:space="preserve">Define supply and demand and explain the causes of the Law of Supply and the Law of Demand. </w:t>
            </w:r>
          </w:p>
        </w:tc>
      </w:tr>
      <w:tr w:rsidR="00B723A3" w:rsidRPr="00392172" w14:paraId="10F63A40" w14:textId="77777777" w:rsidTr="00133AAD">
        <w:tc>
          <w:tcPr>
            <w:cnfStyle w:val="001000000000" w:firstRow="0" w:lastRow="0" w:firstColumn="1" w:lastColumn="0" w:oddVBand="0" w:evenVBand="0" w:oddHBand="0" w:evenHBand="0" w:firstRowFirstColumn="0" w:firstRowLastColumn="0" w:lastRowFirstColumn="0" w:lastRowLastColumn="0"/>
            <w:tcW w:w="816" w:type="dxa"/>
          </w:tcPr>
          <w:p w14:paraId="5C55CE08" w14:textId="44D0F6EA" w:rsidR="00B723A3" w:rsidRPr="0058224B" w:rsidRDefault="000042BA" w:rsidP="00133AAD">
            <w:pPr>
              <w:rPr>
                <w:rFonts w:ascii="Times New Roman" w:eastAsia="Times New Roman" w:hAnsi="Times New Roman" w:cs="Times New Roman"/>
              </w:rPr>
            </w:pPr>
            <w:r>
              <w:rPr>
                <w:rFonts w:ascii="Times New Roman" w:eastAsia="Times New Roman" w:hAnsi="Times New Roman" w:cs="Times New Roman"/>
              </w:rPr>
              <w:t>E.2.</w:t>
            </w:r>
            <w:r w:rsidR="009F07DA">
              <w:rPr>
                <w:rFonts w:ascii="Times New Roman" w:eastAsia="Times New Roman" w:hAnsi="Times New Roman" w:cs="Times New Roman"/>
              </w:rPr>
              <w:t>7</w:t>
            </w:r>
          </w:p>
        </w:tc>
        <w:tc>
          <w:tcPr>
            <w:tcW w:w="8534" w:type="dxa"/>
          </w:tcPr>
          <w:p w14:paraId="62CDEC7C" w14:textId="4E820056" w:rsidR="00B723A3" w:rsidRPr="0013776D" w:rsidRDefault="009F07DA" w:rsidP="00133A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Pr>
                <w:rFonts w:ascii="Times New Roman" w:eastAsia="Times New Roman" w:hAnsi="Times New Roman" w:cs="Times New Roman"/>
                <w:i/>
                <w:iCs/>
              </w:rPr>
              <w:t xml:space="preserve">Describe how the earnings of workers are determined by a number of factors including the market value of the product produced, workers’ productivity, the amount of human capital held by workers, collective bargaining, and discrimination. </w:t>
            </w:r>
          </w:p>
        </w:tc>
      </w:tr>
      <w:tr w:rsidR="00B723A3" w:rsidRPr="00392172" w14:paraId="1DB2A39A" w14:textId="77777777" w:rsidTr="00133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51255DA0" w14:textId="7A79AE62" w:rsidR="00B723A3" w:rsidRPr="0058224B" w:rsidRDefault="00BB707C" w:rsidP="00133AAD">
            <w:pPr>
              <w:rPr>
                <w:rFonts w:ascii="Times New Roman" w:eastAsia="Times New Roman" w:hAnsi="Times New Roman" w:cs="Times New Roman"/>
              </w:rPr>
            </w:pPr>
            <w:r>
              <w:rPr>
                <w:rFonts w:ascii="Times New Roman" w:eastAsia="Times New Roman" w:hAnsi="Times New Roman" w:cs="Times New Roman"/>
              </w:rPr>
              <w:t>E.3.5</w:t>
            </w:r>
          </w:p>
        </w:tc>
        <w:tc>
          <w:tcPr>
            <w:tcW w:w="8534" w:type="dxa"/>
          </w:tcPr>
          <w:p w14:paraId="21859BB1" w14:textId="683B8445" w:rsidR="00B723A3" w:rsidRPr="0013776D" w:rsidRDefault="00BB707C" w:rsidP="00133A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r>
              <w:rPr>
                <w:rFonts w:ascii="Times New Roman" w:eastAsia="Times New Roman" w:hAnsi="Times New Roman" w:cs="Times New Roman"/>
                <w:i/>
                <w:iCs/>
              </w:rPr>
              <w:t xml:space="preserve">Explain how competition in markets affects price and quantity. </w:t>
            </w:r>
          </w:p>
        </w:tc>
      </w:tr>
    </w:tbl>
    <w:p w14:paraId="77760CB4" w14:textId="77777777" w:rsidR="0047184D" w:rsidRDefault="0047184D" w:rsidP="00323397">
      <w:pPr>
        <w:rPr>
          <w:rFonts w:ascii="Times New Roman" w:eastAsia="Times New Roman" w:hAnsi="Times New Roman" w:cs="Times New Roman"/>
          <w:b/>
          <w:bCs/>
        </w:rPr>
      </w:pPr>
    </w:p>
    <w:p w14:paraId="06D25B4B" w14:textId="18A0E894" w:rsidR="0047184D" w:rsidRDefault="0047184D" w:rsidP="0047184D">
      <w:pPr>
        <w:spacing w:after="0"/>
        <w:rPr>
          <w:rFonts w:ascii="Times New Roman" w:eastAsia="Times New Roman" w:hAnsi="Times New Roman" w:cs="Times New Roman"/>
          <w:b/>
          <w:bCs/>
        </w:rPr>
      </w:pPr>
      <w:r>
        <w:rPr>
          <w:rFonts w:ascii="Times New Roman" w:eastAsia="Times New Roman" w:hAnsi="Times New Roman" w:cs="Times New Roman"/>
          <w:b/>
          <w:bCs/>
        </w:rPr>
        <w:t xml:space="preserve">Global </w:t>
      </w:r>
      <w:r>
        <w:rPr>
          <w:rFonts w:ascii="Times New Roman" w:eastAsia="Times New Roman" w:hAnsi="Times New Roman" w:cs="Times New Roman"/>
          <w:b/>
          <w:bCs/>
        </w:rPr>
        <w:t>Economics</w:t>
      </w:r>
    </w:p>
    <w:tbl>
      <w:tblPr>
        <w:tblStyle w:val="PlainTable1"/>
        <w:tblW w:w="0" w:type="auto"/>
        <w:tblLook w:val="04A0" w:firstRow="1" w:lastRow="0" w:firstColumn="1" w:lastColumn="0" w:noHBand="0" w:noVBand="1"/>
      </w:tblPr>
      <w:tblGrid>
        <w:gridCol w:w="864"/>
        <w:gridCol w:w="8486"/>
      </w:tblGrid>
      <w:tr w:rsidR="0047184D" w:rsidRPr="00392172" w14:paraId="605DE0DE" w14:textId="77777777" w:rsidTr="00472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4F04F023" w14:textId="337CC3BE" w:rsidR="0047184D" w:rsidRPr="00C652A8" w:rsidRDefault="0047184D" w:rsidP="00133AAD">
            <w:pPr>
              <w:rPr>
                <w:rFonts w:ascii="Times New Roman" w:eastAsia="Times New Roman" w:hAnsi="Times New Roman" w:cs="Times New Roman"/>
              </w:rPr>
            </w:pPr>
            <w:r w:rsidRPr="00C652A8">
              <w:rPr>
                <w:rFonts w:ascii="Times New Roman" w:eastAsia="Times New Roman" w:hAnsi="Times New Roman" w:cs="Times New Roman"/>
              </w:rPr>
              <w:t>GE</w:t>
            </w:r>
            <w:r w:rsidRPr="00C652A8">
              <w:rPr>
                <w:rFonts w:ascii="Times New Roman" w:eastAsia="Times New Roman" w:hAnsi="Times New Roman" w:cs="Times New Roman"/>
              </w:rPr>
              <w:t>.1.1</w:t>
            </w:r>
          </w:p>
        </w:tc>
        <w:tc>
          <w:tcPr>
            <w:tcW w:w="8486" w:type="dxa"/>
          </w:tcPr>
          <w:p w14:paraId="0B7D48C8" w14:textId="70E172B5" w:rsidR="0047184D" w:rsidRPr="00C652A8" w:rsidRDefault="0047184D" w:rsidP="00133AAD">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000000"/>
                <w:bdr w:val="none" w:sz="0" w:space="0" w:color="auto" w:frame="1"/>
              </w:rPr>
            </w:pPr>
            <w:r w:rsidRPr="00C652A8">
              <w:rPr>
                <w:rFonts w:ascii="Times New Roman" w:hAnsi="Times New Roman"/>
                <w:b w:val="0"/>
                <w:bCs w:val="0"/>
                <w:i/>
                <w:iCs/>
                <w:color w:val="000000"/>
                <w:bdr w:val="none" w:sz="0" w:space="0" w:color="auto" w:frame="1"/>
              </w:rPr>
              <w:t>Define and identify each of the productive resources</w:t>
            </w:r>
            <w:r w:rsidRPr="00C652A8">
              <w:rPr>
                <w:rFonts w:ascii="Times New Roman" w:hAnsi="Times New Roman"/>
                <w:b w:val="0"/>
                <w:bCs w:val="0"/>
                <w:i/>
                <w:iCs/>
                <w:color w:val="000000"/>
                <w:bdr w:val="none" w:sz="0" w:space="0" w:color="auto" w:frame="1"/>
              </w:rPr>
              <w:t xml:space="preserve">. </w:t>
            </w:r>
          </w:p>
        </w:tc>
      </w:tr>
      <w:tr w:rsidR="0047184D" w:rsidRPr="00392172" w14:paraId="267032BD" w14:textId="77777777" w:rsidTr="0047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0C88980B" w14:textId="5798782D" w:rsidR="0047184D" w:rsidRPr="00C652A8" w:rsidRDefault="0047184D" w:rsidP="00133AAD">
            <w:pPr>
              <w:rPr>
                <w:rFonts w:ascii="Times New Roman" w:eastAsia="Times New Roman" w:hAnsi="Times New Roman" w:cs="Times New Roman"/>
              </w:rPr>
            </w:pPr>
            <w:r w:rsidRPr="00C652A8">
              <w:rPr>
                <w:rFonts w:ascii="Times New Roman" w:eastAsia="Times New Roman" w:hAnsi="Times New Roman" w:cs="Times New Roman"/>
              </w:rPr>
              <w:t>GE.1.</w:t>
            </w:r>
            <w:r w:rsidR="00472371" w:rsidRPr="00C652A8">
              <w:rPr>
                <w:rFonts w:ascii="Times New Roman" w:eastAsia="Times New Roman" w:hAnsi="Times New Roman" w:cs="Times New Roman"/>
              </w:rPr>
              <w:t>2</w:t>
            </w:r>
          </w:p>
        </w:tc>
        <w:tc>
          <w:tcPr>
            <w:tcW w:w="8486" w:type="dxa"/>
          </w:tcPr>
          <w:p w14:paraId="6F3D86FB" w14:textId="3FCCD2D9" w:rsidR="0047184D" w:rsidRPr="00C652A8" w:rsidRDefault="00472371" w:rsidP="00133AAD">
            <w:pPr>
              <w:pStyle w:val="Normal1"/>
              <w:cnfStyle w:val="000000100000" w:firstRow="0" w:lastRow="0" w:firstColumn="0" w:lastColumn="0" w:oddVBand="0" w:evenVBand="0" w:oddHBand="1" w:evenHBand="0" w:firstRowFirstColumn="0" w:firstRowLastColumn="0" w:lastRowFirstColumn="0" w:lastRowLastColumn="0"/>
              <w:rPr>
                <w:rFonts w:ascii="Times New Roman" w:hAnsi="Times New Roman"/>
                <w:i/>
                <w:iCs/>
                <w:color w:val="000000"/>
                <w:bdr w:val="none" w:sz="0" w:space="0" w:color="auto" w:frame="1"/>
              </w:rPr>
            </w:pPr>
            <w:r w:rsidRPr="00C652A8">
              <w:rPr>
                <w:rFonts w:ascii="Times New Roman" w:hAnsi="Times New Roman"/>
                <w:i/>
                <w:iCs/>
                <w:color w:val="000000"/>
                <w:bdr w:val="none" w:sz="0" w:space="0" w:color="auto" w:frame="1"/>
              </w:rPr>
              <w:t xml:space="preserve">Define scarcity and explain how opportunity costs and tradeoffs exist. </w:t>
            </w:r>
            <w:r w:rsidR="0047184D" w:rsidRPr="00C652A8">
              <w:rPr>
                <w:rFonts w:ascii="Times New Roman" w:hAnsi="Times New Roman"/>
                <w:i/>
                <w:iCs/>
                <w:color w:val="000000"/>
                <w:bdr w:val="none" w:sz="0" w:space="0" w:color="auto" w:frame="1"/>
              </w:rPr>
              <w:t xml:space="preserve"> </w:t>
            </w:r>
          </w:p>
        </w:tc>
      </w:tr>
      <w:tr w:rsidR="0047184D" w:rsidRPr="00392172" w14:paraId="3756CD9B" w14:textId="77777777" w:rsidTr="00472371">
        <w:tc>
          <w:tcPr>
            <w:cnfStyle w:val="001000000000" w:firstRow="0" w:lastRow="0" w:firstColumn="1" w:lastColumn="0" w:oddVBand="0" w:evenVBand="0" w:oddHBand="0" w:evenHBand="0" w:firstRowFirstColumn="0" w:firstRowLastColumn="0" w:lastRowFirstColumn="0" w:lastRowLastColumn="0"/>
            <w:tcW w:w="864" w:type="dxa"/>
          </w:tcPr>
          <w:p w14:paraId="39573156" w14:textId="56C7FB26" w:rsidR="0047184D" w:rsidRPr="00C652A8" w:rsidRDefault="00472371" w:rsidP="00133AAD">
            <w:pPr>
              <w:rPr>
                <w:rFonts w:ascii="Times New Roman" w:eastAsia="Times New Roman" w:hAnsi="Times New Roman" w:cs="Times New Roman"/>
              </w:rPr>
            </w:pPr>
            <w:r w:rsidRPr="00C652A8">
              <w:rPr>
                <w:rFonts w:ascii="Times New Roman" w:eastAsia="Times New Roman" w:hAnsi="Times New Roman" w:cs="Times New Roman"/>
              </w:rPr>
              <w:t>GE.1.3</w:t>
            </w:r>
          </w:p>
        </w:tc>
        <w:tc>
          <w:tcPr>
            <w:tcW w:w="8486" w:type="dxa"/>
          </w:tcPr>
          <w:p w14:paraId="610C7E51" w14:textId="4630502C" w:rsidR="0047184D" w:rsidRPr="00C652A8" w:rsidRDefault="00472371" w:rsidP="00133A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C652A8">
              <w:rPr>
                <w:rFonts w:ascii="Times New Roman" w:eastAsia="Times New Roman" w:hAnsi="Times New Roman" w:cs="Times New Roman"/>
                <w:i/>
                <w:iCs/>
              </w:rPr>
              <w:t xml:space="preserve">Explain incentives and how they affect choice. </w:t>
            </w:r>
            <w:r w:rsidR="0047184D" w:rsidRPr="00C652A8">
              <w:rPr>
                <w:rFonts w:ascii="Times New Roman" w:eastAsia="Times New Roman" w:hAnsi="Times New Roman" w:cs="Times New Roman"/>
                <w:i/>
                <w:iCs/>
              </w:rPr>
              <w:t xml:space="preserve"> </w:t>
            </w:r>
          </w:p>
        </w:tc>
      </w:tr>
    </w:tbl>
    <w:p w14:paraId="0B3128C7" w14:textId="5A047129" w:rsidR="00BB707C" w:rsidRPr="00BB707C" w:rsidRDefault="00BB707C" w:rsidP="00323397">
      <w:pPr>
        <w:rPr>
          <w:rFonts w:ascii="Times New Roman" w:eastAsia="Times New Roman" w:hAnsi="Times New Roman" w:cs="Times New Roman"/>
          <w:i/>
          <w:iCs/>
        </w:rPr>
      </w:pPr>
      <w:r>
        <w:rPr>
          <w:rFonts w:ascii="Times New Roman" w:eastAsia="Times New Roman" w:hAnsi="Times New Roman" w:cs="Times New Roman"/>
          <w:b/>
          <w:bCs/>
        </w:rPr>
        <w:br/>
      </w:r>
      <w:r>
        <w:rPr>
          <w:rFonts w:ascii="Times New Roman" w:eastAsia="Times New Roman" w:hAnsi="Times New Roman" w:cs="Times New Roman"/>
          <w:i/>
          <w:iCs/>
        </w:rPr>
        <w:t xml:space="preserve">Students could explore the economic factors involved in the production of these clothing items, especially if they </w:t>
      </w:r>
      <w:r w:rsidR="006A7A40">
        <w:rPr>
          <w:rFonts w:ascii="Times New Roman" w:eastAsia="Times New Roman" w:hAnsi="Times New Roman" w:cs="Times New Roman"/>
          <w:i/>
          <w:iCs/>
        </w:rPr>
        <w:t xml:space="preserve">explore how the Indigenous women are struggling to sell their garments due to third party sellers and non-traditional products being made. </w:t>
      </w:r>
    </w:p>
    <w:p w14:paraId="4D8DDCD0" w14:textId="77777777" w:rsidR="00E236F4" w:rsidRDefault="00E236F4" w:rsidP="00B53D58">
      <w:pPr>
        <w:spacing w:after="0"/>
        <w:rPr>
          <w:rFonts w:ascii="Times New Roman" w:eastAsia="Times New Roman" w:hAnsi="Times New Roman" w:cs="Times New Roman"/>
          <w:b/>
          <w:bCs/>
        </w:rPr>
      </w:pPr>
      <w:r>
        <w:rPr>
          <w:rFonts w:ascii="Times New Roman" w:eastAsia="Times New Roman" w:hAnsi="Times New Roman" w:cs="Times New Roman"/>
          <w:b/>
          <w:bCs/>
        </w:rPr>
        <w:t>Sociology</w:t>
      </w:r>
    </w:p>
    <w:tbl>
      <w:tblPr>
        <w:tblStyle w:val="TableGrid"/>
        <w:tblW w:w="0" w:type="auto"/>
        <w:tblLook w:val="04A0" w:firstRow="1" w:lastRow="0" w:firstColumn="1" w:lastColumn="0" w:noHBand="0" w:noVBand="1"/>
      </w:tblPr>
      <w:tblGrid>
        <w:gridCol w:w="985"/>
        <w:gridCol w:w="8365"/>
      </w:tblGrid>
      <w:tr w:rsidR="00E236F4" w:rsidRPr="00392172" w14:paraId="4278F7DE" w14:textId="77777777" w:rsidTr="00A736FE">
        <w:tc>
          <w:tcPr>
            <w:tcW w:w="985" w:type="dxa"/>
            <w:shd w:val="clear" w:color="auto" w:fill="F2F2F2" w:themeFill="background1" w:themeFillShade="F2"/>
          </w:tcPr>
          <w:p w14:paraId="565CED34" w14:textId="12910FB1" w:rsidR="00E236F4" w:rsidRPr="00B3602E" w:rsidRDefault="00691BC1" w:rsidP="00A736FE">
            <w:pPr>
              <w:rPr>
                <w:rFonts w:ascii="Times New Roman" w:eastAsia="Times New Roman" w:hAnsi="Times New Roman" w:cs="Times New Roman"/>
                <w:b/>
                <w:bCs/>
              </w:rPr>
            </w:pPr>
            <w:r>
              <w:rPr>
                <w:rFonts w:ascii="Times New Roman" w:eastAsia="Times New Roman" w:hAnsi="Times New Roman" w:cs="Times New Roman"/>
                <w:b/>
                <w:bCs/>
              </w:rPr>
              <w:t>S.2.</w:t>
            </w:r>
            <w:r w:rsidR="00E236F4">
              <w:rPr>
                <w:rFonts w:ascii="Times New Roman" w:eastAsia="Times New Roman" w:hAnsi="Times New Roman" w:cs="Times New Roman"/>
                <w:b/>
                <w:bCs/>
              </w:rPr>
              <w:t>1</w:t>
            </w:r>
          </w:p>
        </w:tc>
        <w:tc>
          <w:tcPr>
            <w:tcW w:w="8365" w:type="dxa"/>
            <w:shd w:val="clear" w:color="auto" w:fill="F2F2F2" w:themeFill="background1" w:themeFillShade="F2"/>
          </w:tcPr>
          <w:p w14:paraId="4604D555" w14:textId="206D3948" w:rsidR="00E236F4" w:rsidRPr="00B53D58" w:rsidRDefault="00425DC2" w:rsidP="00A736FE">
            <w:pPr>
              <w:rPr>
                <w:rStyle w:val="normaltextrun"/>
                <w:rFonts w:ascii="Times New Roman" w:hAnsi="Times New Roman" w:cs="Times New Roman"/>
                <w:i/>
                <w:iCs/>
              </w:rPr>
            </w:pPr>
            <w:r w:rsidRPr="00B53D58">
              <w:rPr>
                <w:rFonts w:ascii="Times New Roman" w:hAnsi="Times New Roman" w:cs="Times New Roman"/>
                <w:i/>
                <w:iCs/>
              </w:rPr>
              <w:t xml:space="preserve">Define culture and identify the material and non-material components of culture. </w:t>
            </w:r>
          </w:p>
        </w:tc>
      </w:tr>
      <w:tr w:rsidR="00A42BBA" w:rsidRPr="00392172" w14:paraId="0048081F" w14:textId="77777777" w:rsidTr="00A736FE">
        <w:tc>
          <w:tcPr>
            <w:tcW w:w="985" w:type="dxa"/>
            <w:shd w:val="clear" w:color="auto" w:fill="F2F2F2" w:themeFill="background1" w:themeFillShade="F2"/>
          </w:tcPr>
          <w:p w14:paraId="7E9B33CD" w14:textId="1E2AF346" w:rsidR="00A42BBA" w:rsidRDefault="00A42BBA" w:rsidP="00A736FE">
            <w:pPr>
              <w:rPr>
                <w:rFonts w:ascii="Times New Roman" w:eastAsia="Times New Roman" w:hAnsi="Times New Roman" w:cs="Times New Roman"/>
                <w:b/>
                <w:bCs/>
              </w:rPr>
            </w:pPr>
            <w:r>
              <w:rPr>
                <w:rFonts w:ascii="Times New Roman" w:eastAsia="Times New Roman" w:hAnsi="Times New Roman" w:cs="Times New Roman"/>
                <w:b/>
                <w:bCs/>
              </w:rPr>
              <w:t>S.2.5</w:t>
            </w:r>
          </w:p>
        </w:tc>
        <w:tc>
          <w:tcPr>
            <w:tcW w:w="8365" w:type="dxa"/>
            <w:shd w:val="clear" w:color="auto" w:fill="F2F2F2" w:themeFill="background1" w:themeFillShade="F2"/>
          </w:tcPr>
          <w:p w14:paraId="231F3BDB" w14:textId="00FE4E1C" w:rsidR="00A42BBA" w:rsidRPr="00B53D58" w:rsidRDefault="004A17BA" w:rsidP="00A736FE">
            <w:pPr>
              <w:rPr>
                <w:rFonts w:ascii="Times New Roman" w:hAnsi="Times New Roman" w:cs="Times New Roman"/>
                <w:i/>
                <w:iCs/>
              </w:rPr>
            </w:pPr>
            <w:r>
              <w:rPr>
                <w:rFonts w:ascii="Times New Roman" w:hAnsi="Times New Roman" w:cs="Times New Roman"/>
                <w:i/>
                <w:iCs/>
              </w:rPr>
              <w:t xml:space="preserve">Identify culture conflict, cultural similarity, cultural diversity. </w:t>
            </w:r>
          </w:p>
        </w:tc>
      </w:tr>
    </w:tbl>
    <w:p w14:paraId="50A26028" w14:textId="5490AEC7" w:rsidR="00E236F4" w:rsidRDefault="00E236F4" w:rsidP="00323397">
      <w:pPr>
        <w:rPr>
          <w:rFonts w:ascii="Times New Roman" w:eastAsia="Times New Roman" w:hAnsi="Times New Roman" w:cs="Times New Roman"/>
          <w:b/>
          <w:bCs/>
        </w:rPr>
      </w:pPr>
    </w:p>
    <w:p w14:paraId="79618AD8" w14:textId="77777777" w:rsidR="00323397" w:rsidRPr="00392172" w:rsidRDefault="00323397" w:rsidP="00323397">
      <w:pPr>
        <w:spacing w:after="0"/>
        <w:rPr>
          <w:rFonts w:ascii="Times New Roman" w:eastAsia="Times New Roman" w:hAnsi="Times New Roman" w:cs="Times New Roman"/>
        </w:rPr>
      </w:pPr>
      <w:r w:rsidRPr="00392172">
        <w:rPr>
          <w:rFonts w:ascii="Times New Roman" w:eastAsia="Times New Roman" w:hAnsi="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00323397" w:rsidRPr="00392172" w14:paraId="629BD62B" w14:textId="77777777" w:rsidTr="00A736FE">
        <w:tc>
          <w:tcPr>
            <w:tcW w:w="985" w:type="dxa"/>
            <w:shd w:val="clear" w:color="auto" w:fill="F2F2F2" w:themeFill="background1" w:themeFillShade="F2"/>
          </w:tcPr>
          <w:p w14:paraId="2E188744" w14:textId="77777777" w:rsidR="00323397" w:rsidRPr="00B3602E" w:rsidRDefault="00323397" w:rsidP="00A736FE">
            <w:pPr>
              <w:rPr>
                <w:rFonts w:ascii="Times New Roman" w:eastAsia="Times New Roman" w:hAnsi="Times New Roman" w:cs="Times New Roman"/>
                <w:b/>
                <w:bCs/>
              </w:rPr>
            </w:pPr>
            <w:r>
              <w:rPr>
                <w:rFonts w:ascii="Times New Roman" w:eastAsia="Times New Roman" w:hAnsi="Times New Roman" w:cs="Times New Roman"/>
                <w:b/>
                <w:bCs/>
              </w:rPr>
              <w:t>ES.3.1</w:t>
            </w:r>
          </w:p>
        </w:tc>
        <w:tc>
          <w:tcPr>
            <w:tcW w:w="8365" w:type="dxa"/>
            <w:shd w:val="clear" w:color="auto" w:fill="F2F2F2" w:themeFill="background1" w:themeFillShade="F2"/>
          </w:tcPr>
          <w:p w14:paraId="7E0A0CD9" w14:textId="77777777" w:rsidR="00323397" w:rsidRPr="0013776D" w:rsidRDefault="00323397" w:rsidP="00A736FE">
            <w:pPr>
              <w:rPr>
                <w:rStyle w:val="normaltextrun"/>
                <w:rFonts w:ascii="Times New Roman" w:hAnsi="Times New Roman" w:cs="Times New Roman"/>
                <w:i/>
                <w:iCs/>
                <w:color w:val="000000"/>
                <w:shd w:val="clear" w:color="auto" w:fill="FFFFFF"/>
              </w:rPr>
            </w:pPr>
            <w:r w:rsidRPr="0013776D">
              <w:rPr>
                <w:rFonts w:ascii="Times New Roman" w:hAnsi="Times New Roman" w:cs="Times New Roman"/>
                <w:i/>
                <w:iCs/>
              </w:rPr>
              <w:t>Students identify and explore current traditions, rites, and norms of an ethnic or racial group(s) and how they have or are changing over time</w:t>
            </w:r>
          </w:p>
        </w:tc>
      </w:tr>
      <w:tr w:rsidR="00323397" w:rsidRPr="00392172" w14:paraId="6FC60F27" w14:textId="77777777" w:rsidTr="00A736FE">
        <w:tc>
          <w:tcPr>
            <w:tcW w:w="985" w:type="dxa"/>
          </w:tcPr>
          <w:p w14:paraId="0F741AD9" w14:textId="77777777" w:rsidR="00323397" w:rsidRPr="00B3602E" w:rsidRDefault="00323397" w:rsidP="00A736FE">
            <w:pPr>
              <w:rPr>
                <w:rFonts w:ascii="Times New Roman" w:eastAsia="Times New Roman" w:hAnsi="Times New Roman" w:cs="Times New Roman"/>
                <w:b/>
                <w:bCs/>
              </w:rPr>
            </w:pPr>
            <w:r w:rsidRPr="00B3602E">
              <w:rPr>
                <w:rFonts w:ascii="Times New Roman" w:eastAsia="Times New Roman" w:hAnsi="Times New Roman" w:cs="Times New Roman"/>
                <w:b/>
                <w:bCs/>
              </w:rPr>
              <w:t>ES.4.1</w:t>
            </w:r>
          </w:p>
        </w:tc>
        <w:tc>
          <w:tcPr>
            <w:tcW w:w="8365" w:type="dxa"/>
          </w:tcPr>
          <w:p w14:paraId="7436A788" w14:textId="77777777" w:rsidR="00323397" w:rsidRPr="00392172" w:rsidRDefault="00323397" w:rsidP="00A736FE">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Students examine historical and contemporary economic, intellectual, social, cultural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14:paraId="1D40D55F" w14:textId="60651491" w:rsidR="00264BBC" w:rsidRPr="00264BBC" w:rsidRDefault="00111658" w:rsidP="00264BBC">
      <w:pPr>
        <w:rPr>
          <w:rFonts w:ascii="Times New Roman" w:eastAsia="Times New Roman" w:hAnsi="Times New Roman" w:cs="Times New Roman"/>
          <w:i/>
          <w:iCs/>
        </w:rPr>
      </w:pPr>
      <w:r>
        <w:rPr>
          <w:rFonts w:ascii="Times New Roman" w:eastAsia="Times New Roman" w:hAnsi="Times New Roman"/>
          <w:b/>
        </w:rPr>
        <w:br/>
      </w:r>
      <w:r w:rsidR="00077262">
        <w:rPr>
          <w:rFonts w:ascii="Times New Roman" w:eastAsia="Times New Roman" w:hAnsi="Times New Roman" w:cs="Times New Roman"/>
          <w:i/>
          <w:iCs/>
        </w:rPr>
        <w:t>Much of the social studies standards</w:t>
      </w:r>
      <w:r w:rsidR="00264BBC">
        <w:rPr>
          <w:rFonts w:ascii="Times New Roman" w:eastAsia="Times New Roman" w:hAnsi="Times New Roman" w:cs="Times New Roman"/>
          <w:i/>
          <w:iCs/>
        </w:rPr>
        <w:t xml:space="preserve"> noted here </w:t>
      </w:r>
      <w:r w:rsidR="0099462E">
        <w:rPr>
          <w:rFonts w:ascii="Times New Roman" w:eastAsia="Times New Roman" w:hAnsi="Times New Roman" w:cs="Times New Roman"/>
          <w:i/>
          <w:iCs/>
        </w:rPr>
        <w:t xml:space="preserve">revolve </w:t>
      </w:r>
      <w:r w:rsidR="000E1D38">
        <w:rPr>
          <w:rFonts w:ascii="Times New Roman" w:eastAsia="Times New Roman" w:hAnsi="Times New Roman" w:cs="Times New Roman"/>
          <w:i/>
          <w:iCs/>
        </w:rPr>
        <w:t xml:space="preserve">around students examining cultural customs and traditions. The activity included above could be explored at the different age levels with </w:t>
      </w:r>
      <w:r w:rsidR="00856F1B">
        <w:rPr>
          <w:rFonts w:ascii="Times New Roman" w:eastAsia="Times New Roman" w:hAnsi="Times New Roman" w:cs="Times New Roman"/>
          <w:i/>
          <w:iCs/>
        </w:rPr>
        <w:t xml:space="preserve">alterations, scaffolding, and support for students. </w:t>
      </w:r>
      <w:r w:rsidR="00204C2D">
        <w:rPr>
          <w:rFonts w:ascii="Times New Roman" w:eastAsia="Times New Roman" w:hAnsi="Times New Roman" w:cs="Times New Roman"/>
          <w:i/>
          <w:iCs/>
        </w:rPr>
        <w:t xml:space="preserve">For example, younger children can explore the design and purpose of the </w:t>
      </w:r>
      <w:r w:rsidR="00077262">
        <w:rPr>
          <w:rFonts w:ascii="Times New Roman" w:eastAsia="Times New Roman" w:hAnsi="Times New Roman" w:cs="Times New Roman"/>
          <w:i/>
          <w:iCs/>
        </w:rPr>
        <w:t>clothing items</w:t>
      </w:r>
      <w:r w:rsidR="00204C2D">
        <w:rPr>
          <w:rFonts w:ascii="Times New Roman" w:eastAsia="Times New Roman" w:hAnsi="Times New Roman" w:cs="Times New Roman"/>
          <w:i/>
          <w:iCs/>
        </w:rPr>
        <w:t xml:space="preserve"> by looking at various examples while older students may </w:t>
      </w:r>
      <w:r w:rsidR="00077262">
        <w:rPr>
          <w:rFonts w:ascii="Times New Roman" w:eastAsia="Times New Roman" w:hAnsi="Times New Roman" w:cs="Times New Roman"/>
          <w:i/>
          <w:iCs/>
        </w:rPr>
        <w:t xml:space="preserve">explore the ways in which the communities are impacted by urbanization and commercialism. </w:t>
      </w:r>
    </w:p>
    <w:p w14:paraId="2549403A" w14:textId="5B46696A" w:rsidR="00956F9D" w:rsidRPr="00392172" w:rsidRDefault="00956F9D" w:rsidP="00956F9D">
      <w:pPr>
        <w:pStyle w:val="Normal1"/>
        <w:pBdr>
          <w:bottom w:val="single" w:sz="4" w:space="1" w:color="000000"/>
        </w:pBdr>
        <w:rPr>
          <w:rFonts w:ascii="Times New Roman" w:eastAsia="Times New Roman" w:hAnsi="Times New Roman"/>
          <w:b/>
          <w:bCs/>
          <w:sz w:val="32"/>
          <w:szCs w:val="32"/>
        </w:rPr>
      </w:pPr>
    </w:p>
    <w:p w14:paraId="0631C72B" w14:textId="7CAEA40F" w:rsidR="00956F9D" w:rsidRPr="00392172" w:rsidRDefault="00956F9D" w:rsidP="00956F9D">
      <w:pPr>
        <w:jc w:val="center"/>
        <w:rPr>
          <w:rFonts w:ascii="Times New Roman" w:eastAsia="Times New Roman" w:hAnsi="Times New Roman" w:cs="Times New Roman"/>
          <w:b/>
          <w:bCs/>
        </w:rPr>
      </w:pPr>
      <w:r>
        <w:rPr>
          <w:rFonts w:ascii="Times New Roman" w:eastAsia="Times New Roman" w:hAnsi="Times New Roman" w:cs="Times New Roman"/>
          <w:b/>
          <w:bCs/>
          <w:sz w:val="32"/>
          <w:szCs w:val="32"/>
        </w:rPr>
        <w:t>L</w:t>
      </w:r>
      <w:r w:rsidRPr="00392172">
        <w:rPr>
          <w:rFonts w:ascii="Times New Roman" w:eastAsia="Times New Roman" w:hAnsi="Times New Roman" w:cs="Times New Roman"/>
          <w:b/>
          <w:bCs/>
          <w:sz w:val="32"/>
          <w:szCs w:val="32"/>
        </w:rPr>
        <w:t>anguage Arts</w:t>
      </w:r>
    </w:p>
    <w:p w14:paraId="5CD13448" w14:textId="484ED4DA" w:rsidR="00956F9D" w:rsidRPr="00392172" w:rsidRDefault="00956F9D" w:rsidP="00956F9D">
      <w:pPr>
        <w:rPr>
          <w:rFonts w:ascii="Times New Roman" w:eastAsia="Times New Roman" w:hAnsi="Times New Roman" w:cs="Times New Roman"/>
          <w:b/>
          <w:bCs/>
        </w:rPr>
      </w:pPr>
      <w:r w:rsidRPr="00392172">
        <w:rPr>
          <w:rFonts w:ascii="Times New Roman" w:eastAsia="Times New Roman" w:hAnsi="Times New Roman" w:cs="Times New Roman"/>
          <w:b/>
          <w:bCs/>
        </w:rPr>
        <w:t>Writing Skills:</w:t>
      </w:r>
    </w:p>
    <w:tbl>
      <w:tblPr>
        <w:tblStyle w:val="PlainTable1"/>
        <w:tblW w:w="0" w:type="auto"/>
        <w:tblLook w:val="04A0" w:firstRow="1" w:lastRow="0" w:firstColumn="1" w:lastColumn="0" w:noHBand="0" w:noVBand="1"/>
      </w:tblPr>
      <w:tblGrid>
        <w:gridCol w:w="895"/>
        <w:gridCol w:w="8455"/>
      </w:tblGrid>
      <w:tr w:rsidR="00956F9D" w:rsidRPr="00392172" w14:paraId="0BFB4D19" w14:textId="77777777" w:rsidTr="00A7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0CF9003" w14:textId="77777777" w:rsidR="00956F9D" w:rsidRPr="00392172" w:rsidRDefault="00956F9D" w:rsidP="00A736FE">
            <w:pPr>
              <w:rPr>
                <w:rFonts w:ascii="Times New Roman" w:hAnsi="Times New Roman" w:cs="Times New Roman"/>
              </w:rPr>
            </w:pPr>
            <w:r w:rsidRPr="00392172">
              <w:rPr>
                <w:rFonts w:ascii="Times New Roman" w:hAnsi="Times New Roman" w:cs="Times New Roman"/>
              </w:rPr>
              <w:t xml:space="preserve">4.W.5 </w:t>
            </w:r>
          </w:p>
        </w:tc>
        <w:tc>
          <w:tcPr>
            <w:tcW w:w="8455" w:type="dxa"/>
          </w:tcPr>
          <w:p w14:paraId="15D4A579" w14:textId="77777777" w:rsidR="00956F9D" w:rsidRPr="00392172" w:rsidRDefault="00956F9D" w:rsidP="00A736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14:paraId="19DCD964"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Identify a specific question to address (e.g., What is the history of the Indy 500?). </w:t>
            </w:r>
          </w:p>
          <w:p w14:paraId="488CA147"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Use organizational features of print and digital sources to efficiently locate further information. </w:t>
            </w:r>
          </w:p>
          <w:p w14:paraId="5613F35D" w14:textId="77777777" w:rsidR="00956F9D"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 xml:space="preserve">Determine the reliability of the sources. </w:t>
            </w:r>
          </w:p>
          <w:p w14:paraId="566C1711"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Summarize and organize information in their own words, giving credit to the source</w:t>
            </w:r>
            <w:r w:rsidRPr="00392172">
              <w:rPr>
                <w:rFonts w:ascii="Times New Roman" w:hAnsi="Times New Roman"/>
              </w:rPr>
              <w:t xml:space="preserve"> </w:t>
            </w:r>
          </w:p>
          <w:p w14:paraId="0BBDD0AE"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Present the research information, choosing from a variety of formats.</w:t>
            </w:r>
          </w:p>
        </w:tc>
      </w:tr>
      <w:tr w:rsidR="00956F9D" w:rsidRPr="00392172" w14:paraId="504FF2EF"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2C9802A" w14:textId="77777777" w:rsidR="00956F9D" w:rsidRPr="00392172" w:rsidRDefault="00956F9D" w:rsidP="00A736FE">
            <w:pPr>
              <w:rPr>
                <w:rFonts w:ascii="Times New Roman" w:hAnsi="Times New Roman" w:cs="Times New Roman"/>
              </w:rPr>
            </w:pPr>
            <w:r w:rsidRPr="00392172">
              <w:rPr>
                <w:rFonts w:ascii="Times New Roman" w:hAnsi="Times New Roman" w:cs="Times New Roman"/>
              </w:rPr>
              <w:t>5.W.5</w:t>
            </w:r>
          </w:p>
        </w:tc>
        <w:tc>
          <w:tcPr>
            <w:tcW w:w="8455" w:type="dxa"/>
          </w:tcPr>
          <w:p w14:paraId="47469B0E" w14:textId="77777777" w:rsidR="00956F9D" w:rsidRPr="00392172" w:rsidRDefault="00956F9D" w:rsidP="00A73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14:paraId="7AB75315"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With support, formulate a research question (e.g., What were John </w:t>
            </w:r>
            <w:proofErr w:type="spellStart"/>
            <w:r w:rsidRPr="00392172">
              <w:rPr>
                <w:rFonts w:ascii="Times New Roman" w:hAnsi="Times New Roman"/>
              </w:rPr>
              <w:t>Wooden’s</w:t>
            </w:r>
            <w:proofErr w:type="spellEnd"/>
            <w:r w:rsidRPr="00392172">
              <w:rPr>
                <w:rFonts w:ascii="Times New Roman" w:hAnsi="Times New Roman"/>
              </w:rPr>
              <w:t xml:space="preserve"> greatest contributions to college basketball?). </w:t>
            </w:r>
          </w:p>
          <w:p w14:paraId="65FB3527"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Identify and acquire information through reliable primary and secondary sources.</w:t>
            </w:r>
          </w:p>
          <w:p w14:paraId="713301FD"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Summarize and paraphrase important ideas and supporting details, and include direct quotations where appropriate, citing the source of information.</w:t>
            </w:r>
          </w:p>
          <w:p w14:paraId="4CE04B88"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Avoid plagiarism and follow copyright guidelines for use of images, pictures, etc. </w:t>
            </w:r>
          </w:p>
          <w:p w14:paraId="53BE8DBA"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Present the research information, choosing from a variety of sources.</w:t>
            </w:r>
          </w:p>
        </w:tc>
      </w:tr>
    </w:tbl>
    <w:p w14:paraId="262796EA" w14:textId="693E032A" w:rsidR="00956F9D" w:rsidRDefault="00956F9D" w:rsidP="00956F9D">
      <w:pPr>
        <w:rPr>
          <w:rFonts w:ascii="Times New Roman" w:hAnsi="Times New Roman" w:cs="Times New Roman"/>
          <w:b/>
          <w:bCs/>
        </w:rPr>
      </w:pPr>
    </w:p>
    <w:p w14:paraId="2BAB7D97" w14:textId="5CBF7E89" w:rsidR="00F569DB" w:rsidRDefault="005943D4" w:rsidP="005943D4">
      <w:pPr>
        <w:spacing w:after="0"/>
        <w:rPr>
          <w:rFonts w:ascii="Times New Roman" w:hAnsi="Times New Roman" w:cs="Times New Roman"/>
          <w:i/>
          <w:iCs/>
        </w:rPr>
      </w:pPr>
      <w:r w:rsidRPr="005943D4">
        <w:rPr>
          <w:rFonts w:ascii="Times New Roman" w:hAnsi="Times New Roman" w:cs="Times New Roman"/>
          <w:i/>
          <w:iCs/>
        </w:rPr>
        <w:t xml:space="preserve">Students could conduct brief research projects on </w:t>
      </w:r>
      <w:r w:rsidR="005B72E9">
        <w:rPr>
          <w:rFonts w:ascii="Times New Roman" w:hAnsi="Times New Roman" w:cs="Times New Roman"/>
          <w:i/>
          <w:iCs/>
        </w:rPr>
        <w:t xml:space="preserve">Indigenous practices and/or cultural clothing items. </w:t>
      </w:r>
      <w:r w:rsidR="00F569DB">
        <w:rPr>
          <w:rFonts w:ascii="Times New Roman" w:hAnsi="Times New Roman" w:cs="Times New Roman"/>
          <w:i/>
          <w:iCs/>
        </w:rPr>
        <w:t xml:space="preserve"> </w:t>
      </w:r>
    </w:p>
    <w:p w14:paraId="0B0C4E88" w14:textId="5CFE87C5" w:rsidR="005943D4" w:rsidRPr="005943D4" w:rsidRDefault="005943D4" w:rsidP="005943D4">
      <w:pPr>
        <w:spacing w:after="0"/>
        <w:rPr>
          <w:rFonts w:ascii="Times New Roman" w:hAnsi="Times New Roman" w:cs="Times New Roman"/>
          <w:i/>
          <w:iCs/>
        </w:rPr>
      </w:pPr>
      <w:r w:rsidRPr="005943D4">
        <w:rPr>
          <w:rFonts w:ascii="Times New Roman" w:hAnsi="Times New Roman" w:cs="Times New Roman"/>
          <w:i/>
          <w:iCs/>
        </w:rPr>
        <w:t xml:space="preserve"> </w:t>
      </w:r>
    </w:p>
    <w:p w14:paraId="7DB509E3" w14:textId="76BFB2F0" w:rsidR="00956F9D" w:rsidRDefault="00956F9D">
      <w:pPr>
        <w:pStyle w:val="Normal1"/>
        <w:pBdr>
          <w:bottom w:val="single" w:sz="4" w:space="1" w:color="000000"/>
        </w:pBdr>
        <w:rPr>
          <w:rFonts w:ascii="Times New Roman" w:eastAsia="Times New Roman" w:hAnsi="Times New Roman"/>
          <w:b/>
        </w:rPr>
      </w:pPr>
    </w:p>
    <w:sectPr w:rsidR="00956F9D" w:rsidSect="00A863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7C48" w14:textId="77777777" w:rsidR="00342C47" w:rsidRDefault="00342C47" w:rsidP="00342C47">
      <w:pPr>
        <w:spacing w:after="0" w:line="240" w:lineRule="auto"/>
      </w:pPr>
      <w:r>
        <w:separator/>
      </w:r>
    </w:p>
  </w:endnote>
  <w:endnote w:type="continuationSeparator" w:id="0">
    <w:p w14:paraId="526B6934" w14:textId="77777777" w:rsidR="00342C47" w:rsidRDefault="00342C47" w:rsidP="0034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6CF2" w14:textId="77777777" w:rsidR="00342C47" w:rsidRDefault="00342C47" w:rsidP="00342C47">
      <w:pPr>
        <w:spacing w:after="0" w:line="240" w:lineRule="auto"/>
      </w:pPr>
      <w:r>
        <w:separator/>
      </w:r>
    </w:p>
  </w:footnote>
  <w:footnote w:type="continuationSeparator" w:id="0">
    <w:p w14:paraId="4893B6B6" w14:textId="77777777" w:rsidR="00342C47" w:rsidRDefault="00342C47" w:rsidP="00342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3619"/>
    <w:multiLevelType w:val="multilevel"/>
    <w:tmpl w:val="3C6C7E8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A549C6"/>
    <w:multiLevelType w:val="hybridMultilevel"/>
    <w:tmpl w:val="0B7E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694ED8"/>
    <w:multiLevelType w:val="hybridMultilevel"/>
    <w:tmpl w:val="0B9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35C23"/>
    <w:multiLevelType w:val="hybridMultilevel"/>
    <w:tmpl w:val="D74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E1272"/>
    <w:multiLevelType w:val="multilevel"/>
    <w:tmpl w:val="824E8B3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6116831">
    <w:abstractNumId w:val="0"/>
  </w:num>
  <w:num w:numId="2" w16cid:durableId="1714572539">
    <w:abstractNumId w:val="5"/>
  </w:num>
  <w:num w:numId="3" w16cid:durableId="950169845">
    <w:abstractNumId w:val="4"/>
  </w:num>
  <w:num w:numId="4" w16cid:durableId="603540931">
    <w:abstractNumId w:val="3"/>
  </w:num>
  <w:num w:numId="5" w16cid:durableId="1798374361">
    <w:abstractNumId w:val="2"/>
  </w:num>
  <w:num w:numId="6" w16cid:durableId="12920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9"/>
    <w:rsid w:val="000042BA"/>
    <w:rsid w:val="00006751"/>
    <w:rsid w:val="00026303"/>
    <w:rsid w:val="00030910"/>
    <w:rsid w:val="000315D9"/>
    <w:rsid w:val="00037F35"/>
    <w:rsid w:val="000613A8"/>
    <w:rsid w:val="00063080"/>
    <w:rsid w:val="00070FFC"/>
    <w:rsid w:val="00077262"/>
    <w:rsid w:val="000A7268"/>
    <w:rsid w:val="000A7844"/>
    <w:rsid w:val="000C48A3"/>
    <w:rsid w:val="000D263F"/>
    <w:rsid w:val="000E1D38"/>
    <w:rsid w:val="000F1153"/>
    <w:rsid w:val="0010136B"/>
    <w:rsid w:val="0011034D"/>
    <w:rsid w:val="00111658"/>
    <w:rsid w:val="001238C7"/>
    <w:rsid w:val="00134042"/>
    <w:rsid w:val="00135381"/>
    <w:rsid w:val="00135B2B"/>
    <w:rsid w:val="00135B57"/>
    <w:rsid w:val="0013776D"/>
    <w:rsid w:val="0014723B"/>
    <w:rsid w:val="00162372"/>
    <w:rsid w:val="0016600F"/>
    <w:rsid w:val="00196DEB"/>
    <w:rsid w:val="001A0209"/>
    <w:rsid w:val="001B2C96"/>
    <w:rsid w:val="001B7642"/>
    <w:rsid w:val="001C6F77"/>
    <w:rsid w:val="001E1022"/>
    <w:rsid w:val="001E1264"/>
    <w:rsid w:val="001F56F0"/>
    <w:rsid w:val="00200616"/>
    <w:rsid w:val="00204C2D"/>
    <w:rsid w:val="0021024A"/>
    <w:rsid w:val="00223005"/>
    <w:rsid w:val="00224476"/>
    <w:rsid w:val="002309C1"/>
    <w:rsid w:val="00243B46"/>
    <w:rsid w:val="002460C1"/>
    <w:rsid w:val="00253FD8"/>
    <w:rsid w:val="00261187"/>
    <w:rsid w:val="00264BBC"/>
    <w:rsid w:val="002723C1"/>
    <w:rsid w:val="002759AE"/>
    <w:rsid w:val="00284D44"/>
    <w:rsid w:val="00290A83"/>
    <w:rsid w:val="002B6AC7"/>
    <w:rsid w:val="002D0853"/>
    <w:rsid w:val="002E306A"/>
    <w:rsid w:val="00307B28"/>
    <w:rsid w:val="00323397"/>
    <w:rsid w:val="00327158"/>
    <w:rsid w:val="003334E4"/>
    <w:rsid w:val="003371BC"/>
    <w:rsid w:val="00342C47"/>
    <w:rsid w:val="00344BA7"/>
    <w:rsid w:val="003560C0"/>
    <w:rsid w:val="00363145"/>
    <w:rsid w:val="00380B5F"/>
    <w:rsid w:val="003901CD"/>
    <w:rsid w:val="0039563B"/>
    <w:rsid w:val="003A24F6"/>
    <w:rsid w:val="003A2808"/>
    <w:rsid w:val="003A30A9"/>
    <w:rsid w:val="003A551B"/>
    <w:rsid w:val="003B7002"/>
    <w:rsid w:val="003C574C"/>
    <w:rsid w:val="003D0C65"/>
    <w:rsid w:val="003D14F3"/>
    <w:rsid w:val="003D2F76"/>
    <w:rsid w:val="00400388"/>
    <w:rsid w:val="00425DC2"/>
    <w:rsid w:val="0043256E"/>
    <w:rsid w:val="00441104"/>
    <w:rsid w:val="00450BD5"/>
    <w:rsid w:val="004541B9"/>
    <w:rsid w:val="00454E89"/>
    <w:rsid w:val="00464AAF"/>
    <w:rsid w:val="0047184D"/>
    <w:rsid w:val="00472371"/>
    <w:rsid w:val="00472C76"/>
    <w:rsid w:val="00473499"/>
    <w:rsid w:val="004760BF"/>
    <w:rsid w:val="00485BC9"/>
    <w:rsid w:val="00487B90"/>
    <w:rsid w:val="00490703"/>
    <w:rsid w:val="00492DEC"/>
    <w:rsid w:val="004975B2"/>
    <w:rsid w:val="004A17BA"/>
    <w:rsid w:val="004A3EB4"/>
    <w:rsid w:val="004A6743"/>
    <w:rsid w:val="004B0630"/>
    <w:rsid w:val="004B1DE1"/>
    <w:rsid w:val="004B5B47"/>
    <w:rsid w:val="004C0EF0"/>
    <w:rsid w:val="004F17B8"/>
    <w:rsid w:val="004F1C07"/>
    <w:rsid w:val="004F2A9C"/>
    <w:rsid w:val="004F499A"/>
    <w:rsid w:val="004F6295"/>
    <w:rsid w:val="005041E0"/>
    <w:rsid w:val="00504920"/>
    <w:rsid w:val="00511DEA"/>
    <w:rsid w:val="0052036C"/>
    <w:rsid w:val="00533F83"/>
    <w:rsid w:val="00544D3D"/>
    <w:rsid w:val="00552DB2"/>
    <w:rsid w:val="0058224B"/>
    <w:rsid w:val="0058770F"/>
    <w:rsid w:val="00587EA4"/>
    <w:rsid w:val="005937A9"/>
    <w:rsid w:val="005943D4"/>
    <w:rsid w:val="005A7A2E"/>
    <w:rsid w:val="005B72E9"/>
    <w:rsid w:val="005E07E0"/>
    <w:rsid w:val="005F7632"/>
    <w:rsid w:val="00611626"/>
    <w:rsid w:val="0062000A"/>
    <w:rsid w:val="00623F5F"/>
    <w:rsid w:val="00624C72"/>
    <w:rsid w:val="00627A38"/>
    <w:rsid w:val="00683433"/>
    <w:rsid w:val="0068717A"/>
    <w:rsid w:val="0069182E"/>
    <w:rsid w:val="00691BC1"/>
    <w:rsid w:val="006A7A40"/>
    <w:rsid w:val="006B0E0F"/>
    <w:rsid w:val="006B3DD9"/>
    <w:rsid w:val="006C1B99"/>
    <w:rsid w:val="006F76C7"/>
    <w:rsid w:val="00700C3B"/>
    <w:rsid w:val="00700FC1"/>
    <w:rsid w:val="00714BE3"/>
    <w:rsid w:val="0071577C"/>
    <w:rsid w:val="00716D61"/>
    <w:rsid w:val="00754E8C"/>
    <w:rsid w:val="00772266"/>
    <w:rsid w:val="007738FC"/>
    <w:rsid w:val="007763FC"/>
    <w:rsid w:val="00782ABE"/>
    <w:rsid w:val="00796F43"/>
    <w:rsid w:val="007A1D28"/>
    <w:rsid w:val="007E57F3"/>
    <w:rsid w:val="007F6002"/>
    <w:rsid w:val="00815EE9"/>
    <w:rsid w:val="00822102"/>
    <w:rsid w:val="00835898"/>
    <w:rsid w:val="00847CCA"/>
    <w:rsid w:val="00853E14"/>
    <w:rsid w:val="00856F1B"/>
    <w:rsid w:val="00863036"/>
    <w:rsid w:val="0088421D"/>
    <w:rsid w:val="008C0A93"/>
    <w:rsid w:val="008D7236"/>
    <w:rsid w:val="008E043D"/>
    <w:rsid w:val="008E547F"/>
    <w:rsid w:val="008F3886"/>
    <w:rsid w:val="008F71D3"/>
    <w:rsid w:val="0090005C"/>
    <w:rsid w:val="00910730"/>
    <w:rsid w:val="00911317"/>
    <w:rsid w:val="00912FA0"/>
    <w:rsid w:val="00956F9D"/>
    <w:rsid w:val="00957744"/>
    <w:rsid w:val="009679BE"/>
    <w:rsid w:val="0099117D"/>
    <w:rsid w:val="0099362F"/>
    <w:rsid w:val="0099462E"/>
    <w:rsid w:val="00997090"/>
    <w:rsid w:val="00997D1B"/>
    <w:rsid w:val="009A0E90"/>
    <w:rsid w:val="009A486D"/>
    <w:rsid w:val="009E6862"/>
    <w:rsid w:val="009F07DA"/>
    <w:rsid w:val="009F6051"/>
    <w:rsid w:val="00A011F8"/>
    <w:rsid w:val="00A02C5C"/>
    <w:rsid w:val="00A02FBF"/>
    <w:rsid w:val="00A15DF6"/>
    <w:rsid w:val="00A42BBA"/>
    <w:rsid w:val="00A449CF"/>
    <w:rsid w:val="00A6020E"/>
    <w:rsid w:val="00A80FC0"/>
    <w:rsid w:val="00A863A2"/>
    <w:rsid w:val="00A97C68"/>
    <w:rsid w:val="00AA0037"/>
    <w:rsid w:val="00AB0EDF"/>
    <w:rsid w:val="00AD4756"/>
    <w:rsid w:val="00AF68B8"/>
    <w:rsid w:val="00B056D6"/>
    <w:rsid w:val="00B2178F"/>
    <w:rsid w:val="00B32E46"/>
    <w:rsid w:val="00B46DC1"/>
    <w:rsid w:val="00B51299"/>
    <w:rsid w:val="00B53D58"/>
    <w:rsid w:val="00B723A3"/>
    <w:rsid w:val="00B76F7F"/>
    <w:rsid w:val="00B77ED1"/>
    <w:rsid w:val="00B81F43"/>
    <w:rsid w:val="00BB113E"/>
    <w:rsid w:val="00BB707C"/>
    <w:rsid w:val="00BD566D"/>
    <w:rsid w:val="00BF3D36"/>
    <w:rsid w:val="00C00D13"/>
    <w:rsid w:val="00C03364"/>
    <w:rsid w:val="00C11539"/>
    <w:rsid w:val="00C20B5E"/>
    <w:rsid w:val="00C264CB"/>
    <w:rsid w:val="00C31889"/>
    <w:rsid w:val="00C34652"/>
    <w:rsid w:val="00C443FB"/>
    <w:rsid w:val="00C53E80"/>
    <w:rsid w:val="00C652A8"/>
    <w:rsid w:val="00C70D1A"/>
    <w:rsid w:val="00C74F54"/>
    <w:rsid w:val="00C75AA8"/>
    <w:rsid w:val="00C84AC1"/>
    <w:rsid w:val="00C9011D"/>
    <w:rsid w:val="00CA3F08"/>
    <w:rsid w:val="00CA53D0"/>
    <w:rsid w:val="00CB10CB"/>
    <w:rsid w:val="00CB466C"/>
    <w:rsid w:val="00CB6FC5"/>
    <w:rsid w:val="00CC0C57"/>
    <w:rsid w:val="00CC22D3"/>
    <w:rsid w:val="00CF4BA6"/>
    <w:rsid w:val="00D528DB"/>
    <w:rsid w:val="00D55879"/>
    <w:rsid w:val="00D647E6"/>
    <w:rsid w:val="00D73584"/>
    <w:rsid w:val="00D82E89"/>
    <w:rsid w:val="00D87C8C"/>
    <w:rsid w:val="00D9180F"/>
    <w:rsid w:val="00D936B3"/>
    <w:rsid w:val="00DC5016"/>
    <w:rsid w:val="00DE2A8B"/>
    <w:rsid w:val="00DE78E8"/>
    <w:rsid w:val="00DF13F5"/>
    <w:rsid w:val="00E04A6B"/>
    <w:rsid w:val="00E05F3E"/>
    <w:rsid w:val="00E06DD7"/>
    <w:rsid w:val="00E10F88"/>
    <w:rsid w:val="00E17638"/>
    <w:rsid w:val="00E236F4"/>
    <w:rsid w:val="00E61C0C"/>
    <w:rsid w:val="00E96FAB"/>
    <w:rsid w:val="00EA2469"/>
    <w:rsid w:val="00EA385C"/>
    <w:rsid w:val="00EB3A2F"/>
    <w:rsid w:val="00EC2BA8"/>
    <w:rsid w:val="00EC6332"/>
    <w:rsid w:val="00EC7417"/>
    <w:rsid w:val="00EE4215"/>
    <w:rsid w:val="00F04D5A"/>
    <w:rsid w:val="00F11608"/>
    <w:rsid w:val="00F172E9"/>
    <w:rsid w:val="00F32CBF"/>
    <w:rsid w:val="00F376A0"/>
    <w:rsid w:val="00F569DB"/>
    <w:rsid w:val="00F65E68"/>
    <w:rsid w:val="00F768C3"/>
    <w:rsid w:val="00F92F70"/>
    <w:rsid w:val="00FA0426"/>
    <w:rsid w:val="00FA0CC0"/>
    <w:rsid w:val="00FA198F"/>
    <w:rsid w:val="00FB7ABF"/>
    <w:rsid w:val="00FD7C4D"/>
    <w:rsid w:val="010A8C95"/>
    <w:rsid w:val="01188BDC"/>
    <w:rsid w:val="011ECF6F"/>
    <w:rsid w:val="01B75547"/>
    <w:rsid w:val="021C4593"/>
    <w:rsid w:val="024DECF4"/>
    <w:rsid w:val="02A489B9"/>
    <w:rsid w:val="03008080"/>
    <w:rsid w:val="03854B6D"/>
    <w:rsid w:val="039EC6A8"/>
    <w:rsid w:val="03A797C2"/>
    <w:rsid w:val="055319A4"/>
    <w:rsid w:val="05A08810"/>
    <w:rsid w:val="0613C28F"/>
    <w:rsid w:val="06508304"/>
    <w:rsid w:val="0696DD9D"/>
    <w:rsid w:val="07071643"/>
    <w:rsid w:val="072DE30B"/>
    <w:rsid w:val="078C309C"/>
    <w:rsid w:val="07F9AF0C"/>
    <w:rsid w:val="0806F171"/>
    <w:rsid w:val="081725D8"/>
    <w:rsid w:val="097CD2A4"/>
    <w:rsid w:val="099651EA"/>
    <w:rsid w:val="09B2F639"/>
    <w:rsid w:val="0A66726A"/>
    <w:rsid w:val="0A82A5E9"/>
    <w:rsid w:val="0A95639D"/>
    <w:rsid w:val="0D70B01E"/>
    <w:rsid w:val="0DF7824B"/>
    <w:rsid w:val="105A226B"/>
    <w:rsid w:val="107FB5E0"/>
    <w:rsid w:val="110F708E"/>
    <w:rsid w:val="128EA58E"/>
    <w:rsid w:val="12B54C4E"/>
    <w:rsid w:val="12BC1870"/>
    <w:rsid w:val="12D27CE7"/>
    <w:rsid w:val="14830D1D"/>
    <w:rsid w:val="16441C8B"/>
    <w:rsid w:val="16CED872"/>
    <w:rsid w:val="175A69C1"/>
    <w:rsid w:val="17879BFD"/>
    <w:rsid w:val="179F6211"/>
    <w:rsid w:val="1850BF4E"/>
    <w:rsid w:val="18E0EABD"/>
    <w:rsid w:val="18F63A22"/>
    <w:rsid w:val="19D7EF03"/>
    <w:rsid w:val="1A5ED49B"/>
    <w:rsid w:val="1B3856BE"/>
    <w:rsid w:val="1BC38575"/>
    <w:rsid w:val="1DA2FC1F"/>
    <w:rsid w:val="1E607DDC"/>
    <w:rsid w:val="1E8ED18C"/>
    <w:rsid w:val="1ED514C1"/>
    <w:rsid w:val="1F410227"/>
    <w:rsid w:val="1F668F29"/>
    <w:rsid w:val="20168A1D"/>
    <w:rsid w:val="2123E742"/>
    <w:rsid w:val="21529525"/>
    <w:rsid w:val="2160472B"/>
    <w:rsid w:val="21981E9E"/>
    <w:rsid w:val="21B0B3E0"/>
    <w:rsid w:val="21B819FC"/>
    <w:rsid w:val="21D3279F"/>
    <w:rsid w:val="2250DC37"/>
    <w:rsid w:val="23EE7527"/>
    <w:rsid w:val="2699FCDB"/>
    <w:rsid w:val="26C8D4A4"/>
    <w:rsid w:val="27E77BBF"/>
    <w:rsid w:val="2923C441"/>
    <w:rsid w:val="2A855F83"/>
    <w:rsid w:val="2AF145F9"/>
    <w:rsid w:val="2B32D7B4"/>
    <w:rsid w:val="2B67BFAC"/>
    <w:rsid w:val="2CDA2F35"/>
    <w:rsid w:val="2FEDF888"/>
    <w:rsid w:val="2FF9C324"/>
    <w:rsid w:val="302C0F61"/>
    <w:rsid w:val="30CA5C27"/>
    <w:rsid w:val="311B604D"/>
    <w:rsid w:val="31FBC28C"/>
    <w:rsid w:val="32360537"/>
    <w:rsid w:val="329B22AB"/>
    <w:rsid w:val="3402262F"/>
    <w:rsid w:val="34838BD4"/>
    <w:rsid w:val="34CFC864"/>
    <w:rsid w:val="353A2CAD"/>
    <w:rsid w:val="393E791B"/>
    <w:rsid w:val="39CAB1D5"/>
    <w:rsid w:val="3A66AE70"/>
    <w:rsid w:val="3A7012D0"/>
    <w:rsid w:val="3AD7E9B3"/>
    <w:rsid w:val="4045AEAA"/>
    <w:rsid w:val="4047E451"/>
    <w:rsid w:val="40CE2AA7"/>
    <w:rsid w:val="4241D5A4"/>
    <w:rsid w:val="425A96B9"/>
    <w:rsid w:val="42D777A5"/>
    <w:rsid w:val="43DC8007"/>
    <w:rsid w:val="45CB5068"/>
    <w:rsid w:val="4667E3B3"/>
    <w:rsid w:val="46B4F02E"/>
    <w:rsid w:val="46E71D44"/>
    <w:rsid w:val="478A848A"/>
    <w:rsid w:val="47FC9483"/>
    <w:rsid w:val="49A60E23"/>
    <w:rsid w:val="49B0FF79"/>
    <w:rsid w:val="4B6C3DE2"/>
    <w:rsid w:val="4BE43039"/>
    <w:rsid w:val="4CF1CF08"/>
    <w:rsid w:val="4D29EE84"/>
    <w:rsid w:val="4D40E647"/>
    <w:rsid w:val="4D79F949"/>
    <w:rsid w:val="4D7DA0D1"/>
    <w:rsid w:val="4E5D2901"/>
    <w:rsid w:val="4EB5F4F9"/>
    <w:rsid w:val="4F0FC85B"/>
    <w:rsid w:val="4F86E781"/>
    <w:rsid w:val="4FB3C506"/>
    <w:rsid w:val="4FC22D7C"/>
    <w:rsid w:val="5003573B"/>
    <w:rsid w:val="50231E69"/>
    <w:rsid w:val="505088BD"/>
    <w:rsid w:val="50F9B3D3"/>
    <w:rsid w:val="5157510F"/>
    <w:rsid w:val="518715A7"/>
    <w:rsid w:val="51DC3632"/>
    <w:rsid w:val="5246A842"/>
    <w:rsid w:val="52BD1218"/>
    <w:rsid w:val="53529C24"/>
    <w:rsid w:val="55DB9708"/>
    <w:rsid w:val="560C13D4"/>
    <w:rsid w:val="57A40A80"/>
    <w:rsid w:val="57C1172A"/>
    <w:rsid w:val="57D44B3A"/>
    <w:rsid w:val="583D5606"/>
    <w:rsid w:val="5C50B89A"/>
    <w:rsid w:val="5D1C1993"/>
    <w:rsid w:val="5DEC88FB"/>
    <w:rsid w:val="5E311764"/>
    <w:rsid w:val="5E7067C6"/>
    <w:rsid w:val="5E9274A3"/>
    <w:rsid w:val="5F53CBD0"/>
    <w:rsid w:val="60A6B90D"/>
    <w:rsid w:val="60CF13E3"/>
    <w:rsid w:val="617B8207"/>
    <w:rsid w:val="6291D560"/>
    <w:rsid w:val="630AD4B1"/>
    <w:rsid w:val="63DC2428"/>
    <w:rsid w:val="6465C800"/>
    <w:rsid w:val="65E58517"/>
    <w:rsid w:val="665E10BA"/>
    <w:rsid w:val="66C0416B"/>
    <w:rsid w:val="67451725"/>
    <w:rsid w:val="67D146A7"/>
    <w:rsid w:val="68E75FF2"/>
    <w:rsid w:val="68FAAC3E"/>
    <w:rsid w:val="6994971C"/>
    <w:rsid w:val="69CF6968"/>
    <w:rsid w:val="69D3E764"/>
    <w:rsid w:val="6B136789"/>
    <w:rsid w:val="6BDA69D6"/>
    <w:rsid w:val="6BFCDD2D"/>
    <w:rsid w:val="6C4074FC"/>
    <w:rsid w:val="6CA5CB4D"/>
    <w:rsid w:val="6CF7879A"/>
    <w:rsid w:val="6D69DE11"/>
    <w:rsid w:val="6DD2A238"/>
    <w:rsid w:val="6E57EADC"/>
    <w:rsid w:val="6E6B5A9E"/>
    <w:rsid w:val="6EC1E22C"/>
    <w:rsid w:val="7047C420"/>
    <w:rsid w:val="7068C85B"/>
    <w:rsid w:val="709F8FCF"/>
    <w:rsid w:val="70D3BC68"/>
    <w:rsid w:val="7145BE76"/>
    <w:rsid w:val="7165311B"/>
    <w:rsid w:val="72170276"/>
    <w:rsid w:val="728627C0"/>
    <w:rsid w:val="72ED4A28"/>
    <w:rsid w:val="7437D4F1"/>
    <w:rsid w:val="7512B96D"/>
    <w:rsid w:val="755EBCF1"/>
    <w:rsid w:val="7560D826"/>
    <w:rsid w:val="75E78772"/>
    <w:rsid w:val="76132B67"/>
    <w:rsid w:val="7699E22F"/>
    <w:rsid w:val="77395BFE"/>
    <w:rsid w:val="773FB18A"/>
    <w:rsid w:val="782C6181"/>
    <w:rsid w:val="79405F3A"/>
    <w:rsid w:val="7952CBCD"/>
    <w:rsid w:val="79BC5BD0"/>
    <w:rsid w:val="7B111675"/>
    <w:rsid w:val="7BB16CF4"/>
    <w:rsid w:val="7C1F9BCC"/>
    <w:rsid w:val="7C452A12"/>
    <w:rsid w:val="7C9C80BE"/>
    <w:rsid w:val="7D444918"/>
    <w:rsid w:val="7DA21917"/>
    <w:rsid w:val="7EAAFCE1"/>
    <w:rsid w:val="7F94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1D9"/>
  <w15:docId w15:val="{32864ED2-BC17-42FB-B870-642338DD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584FDB"/>
    <w:rPr>
      <w:rFonts w:cs="Times New Roman"/>
    </w:rPr>
  </w:style>
  <w:style w:type="paragraph" w:customStyle="1" w:styleId="heading11">
    <w:name w:val="heading 11"/>
    <w:basedOn w:val="Normal1"/>
    <w:link w:val="Heading1Char"/>
    <w:uiPriority w:val="9"/>
    <w:qFormat/>
    <w:rsid w:val="00041E25"/>
    <w:pPr>
      <w:spacing w:before="100" w:beforeAutospacing="1" w:after="100" w:afterAutospacing="1" w:line="240" w:lineRule="auto"/>
      <w:outlineLvl w:val="0"/>
    </w:pPr>
    <w:rPr>
      <w:rFonts w:ascii="Times New Roman" w:eastAsia="Times New Roman" w:hAnsi="Times New Roman"/>
      <w:b/>
      <w:bCs/>
      <w:kern w:val="36"/>
      <w:sz w:val="48"/>
      <w:szCs w:val="48"/>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ColorfulList-Accent11">
    <w:name w:val="Colorful List - Accent 11"/>
    <w:basedOn w:val="Normal1"/>
    <w:uiPriority w:val="34"/>
    <w:qFormat/>
    <w:rsid w:val="00584FDB"/>
    <w:pPr>
      <w:ind w:left="720"/>
      <w:contextualSpacing/>
    </w:pPr>
  </w:style>
  <w:style w:type="paragraph" w:customStyle="1" w:styleId="MediumGrid21">
    <w:name w:val="Medium Grid 21"/>
    <w:uiPriority w:val="1"/>
    <w:qFormat/>
    <w:rsid w:val="00584FDB"/>
    <w:rPr>
      <w:rFonts w:cs="Times New Roman"/>
    </w:rPr>
  </w:style>
  <w:style w:type="character" w:styleId="Hyperlink">
    <w:name w:val="Hyperlink"/>
    <w:basedOn w:val="DefaultParagraphFont"/>
    <w:uiPriority w:val="99"/>
    <w:unhideWhenUsed/>
    <w:rsid w:val="00584FDB"/>
    <w:rPr>
      <w:color w:val="0000FF"/>
      <w:u w:val="single"/>
    </w:rPr>
  </w:style>
  <w:style w:type="paragraph" w:styleId="ListParagraph">
    <w:name w:val="List Paragraph"/>
    <w:basedOn w:val="Normal1"/>
    <w:uiPriority w:val="34"/>
    <w:qFormat/>
    <w:rsid w:val="00584FDB"/>
    <w:pPr>
      <w:ind w:left="720"/>
      <w:contextualSpacing/>
    </w:pPr>
  </w:style>
  <w:style w:type="paragraph" w:styleId="NormalWeb">
    <w:name w:val="Normal (Web)"/>
    <w:basedOn w:val="Normal1"/>
    <w:uiPriority w:val="99"/>
    <w:unhideWhenUsed/>
    <w:rsid w:val="00584FD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1"/>
    <w:link w:val="BalloonTextChar"/>
    <w:uiPriority w:val="99"/>
    <w:semiHidden/>
    <w:unhideWhenUsed/>
    <w:rsid w:val="00584FD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4FDB"/>
    <w:rPr>
      <w:rFonts w:ascii="Times New Roman" w:eastAsia="Calibri" w:hAnsi="Times New Roman"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NormalTable1"/>
    <w:uiPriority w:val="39"/>
    <w:rsid w:val="0018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1"/>
    <w:link w:val="HTMLPreformattedChar"/>
    <w:uiPriority w:val="99"/>
    <w:semiHidden/>
    <w:unhideWhenUsed/>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5556"/>
    <w:rPr>
      <w:rFonts w:ascii="Courier New" w:eastAsia="Times New Roman" w:hAnsi="Courier New" w:cs="Courier New"/>
      <w:sz w:val="20"/>
      <w:szCs w:val="20"/>
    </w:rPr>
  </w:style>
  <w:style w:type="character" w:customStyle="1" w:styleId="Heading1Char">
    <w:name w:val="Heading 1 Char"/>
    <w:basedOn w:val="DefaultParagraphFont"/>
    <w:link w:val="heading11"/>
    <w:uiPriority w:val="9"/>
    <w:rsid w:val="00041E25"/>
    <w:rPr>
      <w:rFonts w:ascii="Times New Roman" w:eastAsia="Times New Roman" w:hAnsi="Times New Roman" w:cs="Times New Roman"/>
      <w:b/>
      <w:bCs/>
      <w:kern w:val="36"/>
      <w:sz w:val="48"/>
      <w:szCs w:val="48"/>
    </w:rPr>
  </w:style>
  <w:style w:type="character" w:customStyle="1" w:styleId="posted-on">
    <w:name w:val="posted-on"/>
    <w:basedOn w:val="DefaultParagraphFont"/>
    <w:rsid w:val="00041E25"/>
  </w:style>
  <w:style w:type="character" w:customStyle="1" w:styleId="screen-reader-text">
    <w:name w:val="screen-reader-text"/>
    <w:basedOn w:val="DefaultParagraphFont"/>
    <w:rsid w:val="00041E25"/>
  </w:style>
  <w:style w:type="character" w:customStyle="1" w:styleId="author">
    <w:name w:val="author"/>
    <w:basedOn w:val="DefaultParagraphFont"/>
    <w:rsid w:val="00041E25"/>
  </w:style>
  <w:style w:type="character" w:customStyle="1" w:styleId="attribution">
    <w:name w:val="attribution"/>
    <w:basedOn w:val="DefaultParagraphFont"/>
    <w:rsid w:val="00041E25"/>
  </w:style>
  <w:style w:type="character" w:styleId="FollowedHyperlink">
    <w:name w:val="FollowedHyperlink"/>
    <w:basedOn w:val="DefaultParagraphFont"/>
    <w:uiPriority w:val="99"/>
    <w:semiHidden/>
    <w:unhideWhenUsed/>
    <w:rsid w:val="00041E25"/>
    <w:rPr>
      <w:color w:val="954F72" w:themeColor="followedHyperlink"/>
      <w:u w:val="single"/>
    </w:rPr>
  </w:style>
  <w:style w:type="character" w:customStyle="1" w:styleId="comments-link">
    <w:name w:val="comments-link"/>
    <w:basedOn w:val="DefaultParagraphFont"/>
    <w:rsid w:val="00652220"/>
  </w:style>
  <w:style w:type="character" w:styleId="Emphasis">
    <w:name w:val="Emphasis"/>
    <w:basedOn w:val="DefaultParagraphFont"/>
    <w:uiPriority w:val="20"/>
    <w:qFormat/>
    <w:rsid w:val="002E1EEC"/>
    <w:rPr>
      <w:i/>
      <w:iCs/>
    </w:rPr>
  </w:style>
  <w:style w:type="table" w:styleId="PlainTable1">
    <w:name w:val="Plain Table 1"/>
    <w:basedOn w:val="NormalTable1"/>
    <w:uiPriority w:val="41"/>
    <w:rsid w:val="00866B96"/>
    <w:rPr>
      <w:rFonts w:eastAsiaTheme="minorEastAsia"/>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NormalTable1"/>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NormalTable1"/>
    <w:tblPr>
      <w:tblStyleRowBandSize w:val="1"/>
      <w:tblStyleColBandSize w:val="1"/>
    </w:tblPr>
  </w:style>
  <w:style w:type="table" w:customStyle="1" w:styleId="a3">
    <w:basedOn w:val="NormalTable1"/>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4">
    <w:basedOn w:val="NormalTable1"/>
    <w:tblPr>
      <w:tblStyleRowBandSize w:val="1"/>
      <w:tblStyleColBandSize w:val="1"/>
    </w:tblPr>
  </w:style>
  <w:style w:type="character" w:customStyle="1" w:styleId="eop">
    <w:name w:val="eop"/>
    <w:basedOn w:val="DefaultParagraphFont"/>
    <w:rsid w:val="0039563B"/>
  </w:style>
  <w:style w:type="character" w:customStyle="1" w:styleId="normaltextrun">
    <w:name w:val="normaltextrun"/>
    <w:basedOn w:val="DefaultParagraphFont"/>
    <w:rsid w:val="0039563B"/>
  </w:style>
  <w:style w:type="paragraph" w:styleId="Header">
    <w:name w:val="header"/>
    <w:basedOn w:val="Normal"/>
    <w:link w:val="HeaderChar"/>
    <w:uiPriority w:val="99"/>
    <w:unhideWhenUsed/>
    <w:rsid w:val="0034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C47"/>
  </w:style>
  <w:style w:type="paragraph" w:styleId="Footer">
    <w:name w:val="footer"/>
    <w:basedOn w:val="Normal"/>
    <w:link w:val="FooterChar"/>
    <w:uiPriority w:val="99"/>
    <w:unhideWhenUsed/>
    <w:rsid w:val="0034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ithsonianeducation.org/textiles/english/gallery/rebo_d.htm" TargetMode="External"/><Relationship Id="rId18" Type="http://schemas.openxmlformats.org/officeDocument/2006/relationships/hyperlink" Target="https://www.youtube.com/watch?v=6-mVn-GSUk0" TargetMode="External"/><Relationship Id="rId3" Type="http://schemas.openxmlformats.org/officeDocument/2006/relationships/styles" Target="styles.xml"/><Relationship Id="rId21" Type="http://schemas.openxmlformats.org/officeDocument/2006/relationships/hyperlink" Target="https://www.mayamamweavers.com/blogs/our-blog/the-other-story-of-huipiles" TargetMode="External"/><Relationship Id="rId7" Type="http://schemas.openxmlformats.org/officeDocument/2006/relationships/endnotes" Target="endnotes.xml"/><Relationship Id="rId12" Type="http://schemas.openxmlformats.org/officeDocument/2006/relationships/hyperlink" Target="https://www.brooklynmuseum.org/opencollection/objects/168766" TargetMode="External"/><Relationship Id="rId17" Type="http://schemas.openxmlformats.org/officeDocument/2006/relationships/hyperlink" Target="https://www.youtube.com/watch?v=HnZcv1zzS18" TargetMode="External"/><Relationship Id="rId2" Type="http://schemas.openxmlformats.org/officeDocument/2006/relationships/numbering" Target="numbering.xml"/><Relationship Id="rId16" Type="http://schemas.openxmlformats.org/officeDocument/2006/relationships/hyperlink" Target="https://youtu.be/apLl5H1uslM" TargetMode="External"/><Relationship Id="rId20" Type="http://schemas.openxmlformats.org/officeDocument/2006/relationships/hyperlink" Target="https://www.education.com/worksheet/article/t-chart-with-three-colum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larope.org/magazine/2021/1/30/the-huipil-an-everlasting-indigenous-cultural-emblem" TargetMode="External"/><Relationship Id="rId5" Type="http://schemas.openxmlformats.org/officeDocument/2006/relationships/webSettings" Target="webSettings.xml"/><Relationship Id="rId15" Type="http://schemas.openxmlformats.org/officeDocument/2006/relationships/hyperlink" Target="https://youtu.be/l7_U0ZBRTsw" TargetMode="External"/><Relationship Id="rId23" Type="http://schemas.openxmlformats.org/officeDocument/2006/relationships/theme" Target="theme/theme1.xml"/><Relationship Id="rId10" Type="http://schemas.openxmlformats.org/officeDocument/2006/relationships/hyperlink" Target="https://mayancopal.com/blogs/news/a-brief-history-of-the-huipil" TargetMode="External"/><Relationship Id="rId19" Type="http://schemas.openxmlformats.org/officeDocument/2006/relationships/hyperlink" Target="https://www.cultofpedagogy.com/wp-content/uploads/2015/04/Jigsaw-Instructions.pdf" TargetMode="External"/><Relationship Id="rId4" Type="http://schemas.openxmlformats.org/officeDocument/2006/relationships/settings" Target="settings.xml"/><Relationship Id="rId9" Type="http://schemas.openxmlformats.org/officeDocument/2006/relationships/hyperlink" Target="https://naatikmexico.org/blog/huipil-a-traditional-maya-garment" TargetMode="External"/><Relationship Id="rId14" Type="http://schemas.openxmlformats.org/officeDocument/2006/relationships/hyperlink" Target="https://en.wikipedia.org/wiki/Reboz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sXvYD6Ur9YIxFLGzUhX4pKK2g==">AMUW2mVn62ffP08e/ySJBYkHwuDwa71saga+TX87cL4Zf7MJrPKeJ6iE4upojfC+NtOCtdDieJExba/ZZ6AnJbnVvFGEesD2nFStwWUCr6SwPIjExAhRk44=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2705</Words>
  <Characters>15421</Characters>
  <Application>Microsoft Office Word</Application>
  <DocSecurity>0</DocSecurity>
  <Lines>128</Lines>
  <Paragraphs>36</Paragraphs>
  <ScaleCrop>false</ScaleCrop>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Alexander</dc:creator>
  <cp:lastModifiedBy>Zaker, Jessica Taj</cp:lastModifiedBy>
  <cp:revision>121</cp:revision>
  <dcterms:created xsi:type="dcterms:W3CDTF">2022-07-26T15:26:00Z</dcterms:created>
  <dcterms:modified xsi:type="dcterms:W3CDTF">2022-07-27T19:06:00Z</dcterms:modified>
</cp:coreProperties>
</file>