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B7DEA" w:rsidR="00FB7DEA" w:rsidP="00FB7DEA" w:rsidRDefault="00FB7DEA" w14:paraId="362D900F" w14:textId="6B1F3870">
      <w:pPr>
        <w:jc w:val="center"/>
        <w:textAlignment w:val="baseline"/>
        <w:rPr>
          <w:rFonts w:ascii="Arial" w:hAnsi="Arial" w:eastAsia="Times New Roman" w:cs="Arial"/>
          <w:sz w:val="18"/>
          <w:szCs w:val="18"/>
        </w:rPr>
      </w:pPr>
      <w:r>
        <w:drawing>
          <wp:inline wp14:editId="4AA35E58" wp14:anchorId="17B5D809">
            <wp:extent cx="5943600" cy="393065"/>
            <wp:effectExtent l="0" t="0" r="0" b="635"/>
            <wp:docPr id="1" name="Picture 1" title=""/>
            <wp:cNvGraphicFramePr>
              <a:graphicFrameLocks noChangeAspect="1"/>
            </wp:cNvGraphicFramePr>
            <a:graphic>
              <a:graphicData uri="http://schemas.openxmlformats.org/drawingml/2006/picture">
                <pic:pic>
                  <pic:nvPicPr>
                    <pic:cNvPr id="0" name="Picture 1"/>
                    <pic:cNvPicPr/>
                  </pic:nvPicPr>
                  <pic:blipFill>
                    <a:blip r:embed="R38f7b6c66db44e6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393065"/>
                    </a:xfrm>
                    <a:prstGeom prst="rect">
                      <a:avLst/>
                    </a:prstGeom>
                  </pic:spPr>
                </pic:pic>
              </a:graphicData>
            </a:graphic>
          </wp:inline>
        </w:drawing>
      </w:r>
      <w:r w:rsidRPr="7890B110" w:rsidR="7890B110">
        <w:rPr>
          <w:rFonts w:ascii="Calibri" w:hAnsi="Calibri" w:eastAsia="Times New Roman" w:cs="Calibri"/>
          <w:sz w:val="22"/>
          <w:szCs w:val="22"/>
        </w:rPr>
        <w:t> </w:t>
      </w:r>
    </w:p>
    <w:p w:rsidR="7890B110" w:rsidP="2600C2AA" w:rsidRDefault="7890B110" w14:paraId="3F0AAA79" w14:textId="20E56D60">
      <w:pPr>
        <w:pStyle w:val="Normal"/>
        <w:bidi w:val="0"/>
        <w:spacing w:before="0" w:beforeAutospacing="off" w:after="0" w:afterAutospacing="off" w:line="259" w:lineRule="auto"/>
        <w:ind w:left="0" w:right="0"/>
        <w:jc w:val="center"/>
        <w:rPr>
          <w:rFonts w:ascii="Calibri" w:hAnsi="Calibri" w:eastAsia="Times New Roman" w:cs="Calibri"/>
          <w:i w:val="1"/>
          <w:iCs w:val="1"/>
          <w:sz w:val="22"/>
          <w:szCs w:val="22"/>
        </w:rPr>
      </w:pPr>
      <w:r w:rsidRPr="2600C2AA" w:rsidR="2600C2AA">
        <w:rPr>
          <w:rFonts w:ascii="Calibri" w:hAnsi="Calibri" w:eastAsia="Times New Roman" w:cs="Calibri"/>
          <w:i w:val="1"/>
          <w:iCs w:val="1"/>
          <w:sz w:val="22"/>
          <w:szCs w:val="22"/>
        </w:rPr>
        <w:t>The Good Garden</w:t>
      </w:r>
    </w:p>
    <w:p w:rsidRPr="00FB7DEA" w:rsidR="00FB7DEA" w:rsidP="00FB7DEA" w:rsidRDefault="00FB7DEA" w14:paraId="443659F3" w14:textId="77777777">
      <w:pPr>
        <w:jc w:val="center"/>
        <w:textAlignment w:val="baseline"/>
        <w:rPr>
          <w:rFonts w:ascii="Arial" w:hAnsi="Arial" w:eastAsia="Times New Roman" w:cs="Arial"/>
          <w:sz w:val="18"/>
          <w:szCs w:val="18"/>
        </w:rPr>
      </w:pPr>
      <w:r w:rsidRPr="00FB7DEA">
        <w:rPr>
          <w:rFonts w:ascii="Calibri" w:hAnsi="Calibri" w:eastAsia="Times New Roman" w:cs="Calibri"/>
          <w:sz w:val="22"/>
          <w:szCs w:val="22"/>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72"/>
        <w:gridCol w:w="4772"/>
      </w:tblGrid>
      <w:tr w:rsidRPr="00FB7DEA" w:rsidR="00FB7DEA" w:rsidTr="106708BD" w14:paraId="601F94B3" w14:textId="77777777">
        <w:trPr>
          <w:trHeight w:val="30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74259059" w14:textId="77777777">
            <w:pPr>
              <w:jc w:val="center"/>
              <w:textAlignment w:val="baseline"/>
              <w:divId w:val="1607469063"/>
              <w:rPr>
                <w:rFonts w:ascii="Times New Roman" w:hAnsi="Times New Roman" w:eastAsia="Times New Roman" w:cs="Times New Roman"/>
              </w:rPr>
            </w:pPr>
            <w:r w:rsidRPr="00FB7DEA">
              <w:rPr>
                <w:rFonts w:ascii="Calibri" w:hAnsi="Calibri" w:eastAsia="Times New Roman" w:cs="Calibri"/>
                <w:b/>
                <w:bCs/>
                <w:sz w:val="22"/>
                <w:szCs w:val="22"/>
              </w:rPr>
              <w:t>Introduction </w:t>
            </w:r>
            <w:r w:rsidRPr="00FB7DEA">
              <w:rPr>
                <w:rFonts w:ascii="Calibri" w:hAnsi="Calibri" w:eastAsia="Times New Roman" w:cs="Calibri"/>
                <w:sz w:val="22"/>
                <w:szCs w:val="22"/>
              </w:rPr>
              <w:t> </w:t>
            </w:r>
          </w:p>
        </w:tc>
      </w:tr>
      <w:tr w:rsidRPr="00FB7DEA" w:rsidR="00FB7DEA" w:rsidTr="106708BD" w14:paraId="457BEDE2" w14:textId="77777777">
        <w:trPr>
          <w:trHeight w:val="54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00246CFE" w:rsidP="2600C2AA" w:rsidRDefault="00246CFE" w14:paraId="41650145" w14:textId="7333D90A">
            <w:pPr>
              <w:pStyle w:val="Normal"/>
              <w:textAlignment w:val="baseline"/>
              <w:rPr>
                <w:rFonts w:ascii="Times New Roman" w:hAnsi="Times New Roman" w:eastAsia="Times New Roman" w:cs="Times New Roman"/>
                <w:b w:val="0"/>
                <w:bCs w:val="0"/>
                <w:i w:val="0"/>
                <w:iCs w:val="0"/>
                <w:caps w:val="0"/>
                <w:smallCaps w:val="0"/>
                <w:noProof w:val="0"/>
                <w:color w:val="282828"/>
                <w:sz w:val="24"/>
                <w:szCs w:val="24"/>
                <w:lang w:val="en-US"/>
              </w:rPr>
            </w:pPr>
            <w:r w:rsidRPr="2600C2AA" w:rsidR="2600C2AA">
              <w:rPr>
                <w:rFonts w:ascii="Times New Roman" w:hAnsi="Times New Roman" w:eastAsia="Times New Roman" w:cs="Times New Roman"/>
                <w:sz w:val="24"/>
                <w:szCs w:val="24"/>
              </w:rPr>
              <w:t xml:space="preserve">Show the picture of the pre-Columbian bell.  </w:t>
            </w:r>
            <w:r w:rsidRPr="2600C2AA" w:rsidR="2600C2AA">
              <w:rPr>
                <w:rFonts w:ascii="Times New Roman" w:hAnsi="Times New Roman" w:eastAsia="Times New Roman" w:cs="Times New Roman"/>
                <w:sz w:val="24"/>
                <w:szCs w:val="24"/>
              </w:rPr>
              <w:t xml:space="preserve">Have </w:t>
            </w:r>
            <w:r w:rsidRPr="2600C2AA" w:rsidR="2600C2AA">
              <w:rPr>
                <w:rFonts w:ascii="Times New Roman" w:hAnsi="Times New Roman" w:eastAsia="Times New Roman" w:cs="Times New Roman"/>
                <w:sz w:val="24"/>
                <w:szCs w:val="24"/>
              </w:rPr>
              <w:t xml:space="preserve">you ever heard of a dinner bell? </w:t>
            </w:r>
            <w:r w:rsidRPr="2600C2AA" w:rsidR="2600C2AA">
              <w:rPr>
                <w:rFonts w:ascii="Times New Roman" w:hAnsi="Times New Roman" w:eastAsia="Times New Roman" w:cs="Times New Roman"/>
                <w:b w:val="0"/>
                <w:bCs w:val="0"/>
                <w:i w:val="0"/>
                <w:iCs w:val="0"/>
                <w:caps w:val="0"/>
                <w:smallCaps w:val="0"/>
                <w:noProof w:val="0"/>
                <w:color w:val="243142"/>
                <w:sz w:val="24"/>
                <w:szCs w:val="24"/>
                <w:lang w:val="en-US"/>
              </w:rPr>
              <w:t xml:space="preserve">This Pre-Columbian bell is from </w:t>
            </w:r>
            <w:hyperlink r:id="Rf99d2580d4924c77">
              <w:r w:rsidRPr="2600C2AA" w:rsidR="2600C2AA">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Santa Barbara, Honduras</w:t>
              </w:r>
            </w:hyperlink>
            <w:r w:rsidRPr="2600C2AA" w:rsidR="2600C2AA">
              <w:rPr>
                <w:rFonts w:ascii="Times New Roman" w:hAnsi="Times New Roman" w:eastAsia="Times New Roman" w:cs="Times New Roman"/>
                <w:b w:val="0"/>
                <w:bCs w:val="0"/>
                <w:i w:val="0"/>
                <w:iCs w:val="0"/>
                <w:caps w:val="0"/>
                <w:smallCaps w:val="0"/>
                <w:noProof w:val="0"/>
                <w:color w:val="243142"/>
                <w:sz w:val="24"/>
                <w:szCs w:val="24"/>
                <w:lang w:val="en-US"/>
              </w:rPr>
              <w:t xml:space="preserve">. Bells are the most common Pre-Columbian metal objects. They were worn as necklaces, anklets, and attachments to clothing and were also carried as dance rattles. While the round face and puffy cheeks and eyelids of this bell recall the </w:t>
            </w:r>
            <w:hyperlink r:id="R2e1a47f6f5d149ce">
              <w:r w:rsidRPr="2600C2AA" w:rsidR="2600C2AA">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Maya Fat</w:t>
              </w:r>
              <w:r w:rsidRPr="2600C2AA" w:rsidR="2600C2AA">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 xml:space="preserve"> Go</w:t>
              </w:r>
              <w:r w:rsidRPr="2600C2AA" w:rsidR="2600C2AA">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d</w:t>
              </w:r>
            </w:hyperlink>
            <w:r w:rsidRPr="2600C2AA" w:rsidR="2600C2AA">
              <w:rPr>
                <w:rFonts w:ascii="Times New Roman" w:hAnsi="Times New Roman" w:eastAsia="Times New Roman" w:cs="Times New Roman"/>
                <w:b w:val="0"/>
                <w:bCs w:val="0"/>
                <w:i w:val="0"/>
                <w:iCs w:val="0"/>
                <w:caps w:val="0"/>
                <w:smallCaps w:val="0"/>
                <w:noProof w:val="0"/>
                <w:color w:val="243142"/>
                <w:sz w:val="24"/>
                <w:szCs w:val="24"/>
                <w:lang w:val="en-US"/>
              </w:rPr>
              <w:t>, we ca</w:t>
            </w:r>
            <w:r w:rsidRPr="2600C2AA" w:rsidR="2600C2AA">
              <w:rPr>
                <w:rFonts w:ascii="Times New Roman" w:hAnsi="Times New Roman" w:eastAsia="Times New Roman" w:cs="Times New Roman"/>
                <w:b w:val="0"/>
                <w:bCs w:val="0"/>
                <w:i w:val="0"/>
                <w:iCs w:val="0"/>
                <w:caps w:val="0"/>
                <w:smallCaps w:val="0"/>
                <w:noProof w:val="0"/>
                <w:color w:val="243142"/>
                <w:sz w:val="24"/>
                <w:szCs w:val="24"/>
                <w:lang w:val="en-US"/>
              </w:rPr>
              <w:t xml:space="preserve">nnot </w:t>
            </w:r>
            <w:r w:rsidRPr="2600C2AA" w:rsidR="2600C2AA">
              <w:rPr>
                <w:rFonts w:ascii="Times New Roman" w:hAnsi="Times New Roman" w:eastAsia="Times New Roman" w:cs="Times New Roman"/>
                <w:b w:val="0"/>
                <w:bCs w:val="0"/>
                <w:i w:val="0"/>
                <w:iCs w:val="0"/>
                <w:caps w:val="0"/>
                <w:smallCaps w:val="0"/>
                <w:noProof w:val="0"/>
                <w:color w:val="243142"/>
                <w:sz w:val="24"/>
                <w:szCs w:val="24"/>
                <w:lang w:val="en-US"/>
              </w:rPr>
              <w:t>identify</w:t>
            </w:r>
            <w:r w:rsidRPr="2600C2AA" w:rsidR="2600C2AA">
              <w:rPr>
                <w:rFonts w:ascii="Times New Roman" w:hAnsi="Times New Roman" w:eastAsia="Times New Roman" w:cs="Times New Roman"/>
                <w:b w:val="0"/>
                <w:bCs w:val="0"/>
                <w:i w:val="0"/>
                <w:iCs w:val="0"/>
                <w:caps w:val="0"/>
                <w:smallCaps w:val="0"/>
                <w:noProof w:val="0"/>
                <w:color w:val="243142"/>
                <w:sz w:val="24"/>
                <w:szCs w:val="24"/>
                <w:lang w:val="en-US"/>
              </w:rPr>
              <w:t xml:space="preserve"> it positively, nor are we certain whether the bell, cast using the lost-wax process, was made by a </w:t>
            </w:r>
            <w:hyperlink r:id="Re234ac71573a4cd7">
              <w:r w:rsidRPr="2600C2AA" w:rsidR="2600C2AA">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Maya</w:t>
              </w:r>
            </w:hyperlink>
            <w:r w:rsidRPr="2600C2AA" w:rsidR="2600C2AA">
              <w:rPr>
                <w:rFonts w:ascii="Times New Roman" w:hAnsi="Times New Roman" w:eastAsia="Times New Roman" w:cs="Times New Roman"/>
                <w:b w:val="0"/>
                <w:bCs w:val="0"/>
                <w:i w:val="0"/>
                <w:iCs w:val="0"/>
                <w:caps w:val="0"/>
                <w:smallCaps w:val="0"/>
                <w:noProof w:val="0"/>
                <w:color w:val="243142"/>
                <w:sz w:val="24"/>
                <w:szCs w:val="24"/>
                <w:lang w:val="en-US"/>
              </w:rPr>
              <w:t xml:space="preserve"> craftsman. This bell is said to have been found in the mountains of Honduras just outside the Maya area,</w:t>
            </w:r>
            <w:r w:rsidRPr="2600C2AA" w:rsidR="2600C2AA">
              <w:rPr>
                <w:rFonts w:ascii="Times New Roman" w:hAnsi="Times New Roman" w:eastAsia="Times New Roman" w:cs="Times New Roman"/>
                <w:b w:val="0"/>
                <w:bCs w:val="0"/>
                <w:i w:val="0"/>
                <w:iCs w:val="0"/>
                <w:caps w:val="0"/>
                <w:smallCaps w:val="0"/>
                <w:noProof w:val="0"/>
                <w:color w:val="243142"/>
                <w:sz w:val="24"/>
                <w:szCs w:val="24"/>
                <w:lang w:val="en-US"/>
              </w:rPr>
              <w:t xml:space="preserve"> but metal </w:t>
            </w:r>
            <w:r w:rsidRPr="2600C2AA" w:rsidR="2600C2AA">
              <w:rPr>
                <w:rFonts w:ascii="Times New Roman" w:hAnsi="Times New Roman" w:eastAsia="Times New Roman" w:cs="Times New Roman"/>
                <w:b w:val="0"/>
                <w:bCs w:val="0"/>
                <w:i w:val="0"/>
                <w:iCs w:val="0"/>
                <w:caps w:val="0"/>
                <w:smallCaps w:val="0"/>
                <w:noProof w:val="0"/>
                <w:color w:val="243142"/>
                <w:sz w:val="24"/>
                <w:szCs w:val="24"/>
                <w:lang w:val="en-US"/>
              </w:rPr>
              <w:t>object</w:t>
            </w:r>
            <w:r w:rsidRPr="2600C2AA" w:rsidR="2600C2AA">
              <w:rPr>
                <w:rFonts w:ascii="Times New Roman" w:hAnsi="Times New Roman" w:eastAsia="Times New Roman" w:cs="Times New Roman"/>
                <w:b w:val="0"/>
                <w:bCs w:val="0"/>
                <w:i w:val="0"/>
                <w:iCs w:val="0"/>
                <w:caps w:val="0"/>
                <w:smallCaps w:val="0"/>
                <w:noProof w:val="0"/>
                <w:color w:val="243142"/>
                <w:sz w:val="24"/>
                <w:szCs w:val="24"/>
                <w:lang w:val="en-US"/>
              </w:rPr>
              <w:t xml:space="preserve">s were </w:t>
            </w:r>
            <w:r w:rsidRPr="2600C2AA" w:rsidR="2600C2AA">
              <w:rPr>
                <w:rFonts w:ascii="Times New Roman" w:hAnsi="Times New Roman" w:eastAsia="Times New Roman" w:cs="Times New Roman"/>
                <w:b w:val="0"/>
                <w:bCs w:val="0"/>
                <w:i w:val="0"/>
                <w:iCs w:val="0"/>
                <w:caps w:val="0"/>
                <w:smallCaps w:val="0"/>
                <w:noProof w:val="0"/>
                <w:color w:val="243142"/>
                <w:sz w:val="24"/>
                <w:szCs w:val="24"/>
                <w:lang w:val="en-US"/>
              </w:rPr>
              <w:t>appa</w:t>
            </w:r>
            <w:r w:rsidRPr="2600C2AA" w:rsidR="2600C2AA">
              <w:rPr>
                <w:rFonts w:ascii="Times New Roman" w:hAnsi="Times New Roman" w:eastAsia="Times New Roman" w:cs="Times New Roman"/>
                <w:b w:val="0"/>
                <w:bCs w:val="0"/>
                <w:i w:val="0"/>
                <w:iCs w:val="0"/>
                <w:caps w:val="0"/>
                <w:smallCaps w:val="0"/>
                <w:noProof w:val="0"/>
                <w:color w:val="243142"/>
                <w:sz w:val="24"/>
                <w:szCs w:val="24"/>
                <w:lang w:val="en-US"/>
              </w:rPr>
              <w:t>rently traded</w:t>
            </w:r>
            <w:r w:rsidRPr="2600C2AA" w:rsidR="2600C2AA">
              <w:rPr>
                <w:rFonts w:ascii="Times New Roman" w:hAnsi="Times New Roman" w:eastAsia="Times New Roman" w:cs="Times New Roman"/>
                <w:b w:val="0"/>
                <w:bCs w:val="0"/>
                <w:i w:val="0"/>
                <w:iCs w:val="0"/>
                <w:caps w:val="0"/>
                <w:smallCaps w:val="0"/>
                <w:noProof w:val="0"/>
                <w:color w:val="243142"/>
                <w:sz w:val="24"/>
                <w:szCs w:val="24"/>
                <w:lang w:val="en-US"/>
              </w:rPr>
              <w:t xml:space="preserve"> over a wide territory and cast objects and copper ingots were imported into the Maya area from both present</w:t>
            </w:r>
            <w:r w:rsidRPr="2600C2AA" w:rsidR="2600C2AA">
              <w:rPr>
                <w:rFonts w:ascii="Times New Roman" w:hAnsi="Times New Roman" w:eastAsia="Times New Roman" w:cs="Times New Roman"/>
                <w:b w:val="0"/>
                <w:bCs w:val="0"/>
                <w:i w:val="0"/>
                <w:iCs w:val="0"/>
                <w:caps w:val="0"/>
                <w:smallCaps w:val="0"/>
                <w:noProof w:val="0"/>
                <w:color w:val="243142"/>
                <w:sz w:val="24"/>
                <w:szCs w:val="24"/>
                <w:lang w:val="en-US"/>
              </w:rPr>
              <w:t>-da</w:t>
            </w:r>
            <w:r w:rsidRPr="2600C2AA" w:rsidR="2600C2AA">
              <w:rPr>
                <w:rFonts w:ascii="Times New Roman" w:hAnsi="Times New Roman" w:eastAsia="Times New Roman" w:cs="Times New Roman"/>
                <w:b w:val="0"/>
                <w:bCs w:val="0"/>
                <w:i w:val="0"/>
                <w:iCs w:val="0"/>
                <w:caps w:val="0"/>
                <w:smallCaps w:val="0"/>
                <w:noProof w:val="0"/>
                <w:color w:val="243142"/>
                <w:sz w:val="24"/>
                <w:szCs w:val="24"/>
                <w:lang w:val="en-US"/>
              </w:rPr>
              <w:t>y Hondur</w:t>
            </w:r>
            <w:r w:rsidRPr="2600C2AA" w:rsidR="2600C2AA">
              <w:rPr>
                <w:rFonts w:ascii="Times New Roman" w:hAnsi="Times New Roman" w:eastAsia="Times New Roman" w:cs="Times New Roman"/>
                <w:b w:val="0"/>
                <w:bCs w:val="0"/>
                <w:i w:val="0"/>
                <w:iCs w:val="0"/>
                <w:caps w:val="0"/>
                <w:smallCaps w:val="0"/>
                <w:noProof w:val="0"/>
                <w:color w:val="243142"/>
                <w:sz w:val="24"/>
                <w:szCs w:val="24"/>
                <w:lang w:val="en-US"/>
              </w:rPr>
              <w:t xml:space="preserve">as </w:t>
            </w:r>
            <w:r w:rsidRPr="2600C2AA" w:rsidR="2600C2AA">
              <w:rPr>
                <w:rFonts w:ascii="Times New Roman" w:hAnsi="Times New Roman" w:eastAsia="Times New Roman" w:cs="Times New Roman"/>
                <w:b w:val="0"/>
                <w:bCs w:val="0"/>
                <w:i w:val="0"/>
                <w:iCs w:val="0"/>
                <w:caps w:val="0"/>
                <w:smallCaps w:val="0"/>
                <w:noProof w:val="0"/>
                <w:color w:val="243142"/>
                <w:sz w:val="24"/>
                <w:szCs w:val="24"/>
                <w:lang w:val="en-US"/>
              </w:rPr>
              <w:t>and Mexico</w:t>
            </w:r>
            <w:r w:rsidRPr="2600C2AA" w:rsidR="2600C2AA">
              <w:rPr>
                <w:rFonts w:ascii="Times New Roman" w:hAnsi="Times New Roman" w:eastAsia="Times New Roman" w:cs="Times New Roman"/>
                <w:b w:val="0"/>
                <w:bCs w:val="0"/>
                <w:i w:val="0"/>
                <w:iCs w:val="0"/>
                <w:caps w:val="0"/>
                <w:smallCaps w:val="0"/>
                <w:noProof w:val="0"/>
                <w:color w:val="243142"/>
                <w:sz w:val="24"/>
                <w:szCs w:val="24"/>
                <w:lang w:val="en-US"/>
              </w:rPr>
              <w:t xml:space="preserve">. </w:t>
            </w:r>
            <w:r w:rsidRPr="2600C2AA" w:rsidR="2600C2AA">
              <w:rPr>
                <w:rFonts w:ascii="Times New Roman" w:hAnsi="Times New Roman" w:eastAsia="Times New Roman" w:cs="Times New Roman"/>
                <w:noProof w:val="0"/>
                <w:sz w:val="24"/>
                <w:szCs w:val="24"/>
                <w:lang w:val="en-US"/>
              </w:rPr>
              <w:t xml:space="preserve"> </w:t>
            </w:r>
            <w:r w:rsidRPr="2600C2AA" w:rsidR="2600C2AA">
              <w:rPr>
                <w:rFonts w:ascii="Times New Roman" w:hAnsi="Times New Roman" w:eastAsia="Times New Roman" w:cs="Times New Roman"/>
                <w:sz w:val="24"/>
                <w:szCs w:val="24"/>
              </w:rPr>
              <w:t xml:space="preserve"> </w:t>
            </w:r>
            <w:r w:rsidRPr="2600C2AA" w:rsidR="2600C2AA">
              <w:rPr>
                <w:rFonts w:ascii="Times New Roman" w:hAnsi="Times New Roman" w:eastAsia="Times New Roman" w:cs="Times New Roman"/>
                <w:b w:val="1"/>
                <w:bCs w:val="1"/>
                <w:i w:val="0"/>
                <w:iCs w:val="0"/>
                <w:caps w:val="0"/>
                <w:smallCaps w:val="0"/>
                <w:noProof w:val="0"/>
                <w:color w:val="282828"/>
                <w:sz w:val="24"/>
                <w:szCs w:val="24"/>
                <w:lang w:val="en-US"/>
              </w:rPr>
              <w:t xml:space="preserve">Fat God: </w:t>
            </w:r>
            <w:r w:rsidRPr="2600C2AA" w:rsidR="2600C2AA">
              <w:rPr>
                <w:rFonts w:ascii="Times New Roman" w:hAnsi="Times New Roman" w:eastAsia="Times New Roman" w:cs="Times New Roman"/>
                <w:b w:val="0"/>
                <w:bCs w:val="0"/>
                <w:i w:val="0"/>
                <w:iCs w:val="0"/>
                <w:caps w:val="0"/>
                <w:smallCaps w:val="0"/>
                <w:noProof w:val="0"/>
                <w:color w:val="282828"/>
                <w:sz w:val="24"/>
                <w:szCs w:val="24"/>
                <w:lang w:val="en-US"/>
              </w:rPr>
              <w:t>A huge potbellied figure or simply a massive head, commonly illustrated in the Late Classic period as a bloated corpse with heavy swo</w:t>
            </w:r>
            <w:r w:rsidRPr="2600C2AA" w:rsidR="2600C2AA">
              <w:rPr>
                <w:rFonts w:ascii="Times New Roman" w:hAnsi="Times New Roman" w:eastAsia="Times New Roman" w:cs="Times New Roman"/>
                <w:b w:val="0"/>
                <w:bCs w:val="0"/>
                <w:i w:val="0"/>
                <w:iCs w:val="0"/>
                <w:caps w:val="0"/>
                <w:smallCaps w:val="0"/>
                <w:noProof w:val="0"/>
                <w:color w:val="282828"/>
                <w:sz w:val="24"/>
                <w:szCs w:val="24"/>
                <w:lang w:val="en-US"/>
              </w:rPr>
              <w:t>llen</w:t>
            </w:r>
            <w:r w:rsidRPr="2600C2AA" w:rsidR="2600C2AA">
              <w:rPr>
                <w:rFonts w:ascii="Times New Roman" w:hAnsi="Times New Roman" w:eastAsia="Times New Roman" w:cs="Times New Roman"/>
                <w:b w:val="0"/>
                <w:bCs w:val="0"/>
                <w:i w:val="0"/>
                <w:iCs w:val="0"/>
                <w:caps w:val="0"/>
                <w:smallCaps w:val="0"/>
                <w:noProof w:val="0"/>
                <w:color w:val="282828"/>
                <w:sz w:val="24"/>
                <w:szCs w:val="24"/>
                <w:lang w:val="en-US"/>
              </w:rPr>
              <w:t xml:space="preserve"> eyelid</w:t>
            </w:r>
            <w:r w:rsidRPr="2600C2AA" w:rsidR="2600C2AA">
              <w:rPr>
                <w:rFonts w:ascii="Times New Roman" w:hAnsi="Times New Roman" w:eastAsia="Times New Roman" w:cs="Times New Roman"/>
                <w:b w:val="0"/>
                <w:bCs w:val="0"/>
                <w:i w:val="0"/>
                <w:iCs w:val="0"/>
                <w:caps w:val="0"/>
                <w:smallCaps w:val="0"/>
                <w:noProof w:val="0"/>
                <w:color w:val="282828"/>
                <w:sz w:val="24"/>
                <w:szCs w:val="24"/>
                <w:lang w:val="en-US"/>
              </w:rPr>
              <w:t>s, r</w:t>
            </w:r>
            <w:r w:rsidRPr="2600C2AA" w:rsidR="2600C2AA">
              <w:rPr>
                <w:rFonts w:ascii="Times New Roman" w:hAnsi="Times New Roman" w:eastAsia="Times New Roman" w:cs="Times New Roman"/>
                <w:b w:val="0"/>
                <w:bCs w:val="0"/>
                <w:i w:val="0"/>
                <w:iCs w:val="0"/>
                <w:caps w:val="0"/>
                <w:smallCaps w:val="0"/>
                <w:noProof w:val="0"/>
                <w:color w:val="282828"/>
                <w:sz w:val="24"/>
                <w:szCs w:val="24"/>
                <w:lang w:val="en-US"/>
              </w:rPr>
              <w:t xml:space="preserve">efers to </w:t>
            </w:r>
            <w:r w:rsidRPr="2600C2AA" w:rsidR="2600C2AA">
              <w:rPr>
                <w:rFonts w:ascii="Times New Roman" w:hAnsi="Times New Roman" w:eastAsia="Times New Roman" w:cs="Times New Roman"/>
                <w:b w:val="0"/>
                <w:bCs w:val="0"/>
                <w:i w:val="1"/>
                <w:iCs w:val="1"/>
                <w:caps w:val="0"/>
                <w:smallCaps w:val="0"/>
                <w:noProof w:val="0"/>
                <w:color w:val="282828"/>
                <w:sz w:val="24"/>
                <w:szCs w:val="24"/>
                <w:lang w:val="en-US"/>
              </w:rPr>
              <w:t>sidz</w:t>
            </w:r>
            <w:r w:rsidRPr="2600C2AA" w:rsidR="2600C2AA">
              <w:rPr>
                <w:rFonts w:ascii="Times New Roman" w:hAnsi="Times New Roman" w:eastAsia="Times New Roman" w:cs="Times New Roman"/>
                <w:b w:val="0"/>
                <w:bCs w:val="0"/>
                <w:i w:val="0"/>
                <w:iCs w:val="0"/>
                <w:caps w:val="0"/>
                <w:smallCaps w:val="0"/>
                <w:noProof w:val="0"/>
                <w:color w:val="282828"/>
                <w:sz w:val="24"/>
                <w:szCs w:val="24"/>
                <w:lang w:val="en-US"/>
              </w:rPr>
              <w:t>, signifying gluttony or excessive desire.</w:t>
            </w:r>
          </w:p>
          <w:p w:rsidR="2600C2AA" w:rsidP="2600C2AA" w:rsidRDefault="2600C2AA" w14:paraId="294B0C4A" w14:textId="21B180F0">
            <w:pPr>
              <w:pStyle w:val="Normal"/>
              <w:rPr>
                <w:rFonts w:ascii="Times New Roman" w:hAnsi="Times New Roman" w:eastAsia="Times New Roman" w:cs="Times New Roman"/>
                <w:b w:val="0"/>
                <w:bCs w:val="0"/>
                <w:i w:val="0"/>
                <w:iCs w:val="0"/>
                <w:caps w:val="0"/>
                <w:smallCaps w:val="0"/>
                <w:noProof w:val="0"/>
                <w:color w:val="282828"/>
                <w:sz w:val="24"/>
                <w:szCs w:val="24"/>
                <w:lang w:val="en-US"/>
              </w:rPr>
            </w:pPr>
            <w:r w:rsidRPr="2600C2AA" w:rsidR="2600C2AA">
              <w:rPr>
                <w:rFonts w:ascii="Times New Roman" w:hAnsi="Times New Roman" w:eastAsia="Times New Roman" w:cs="Times New Roman"/>
                <w:b w:val="0"/>
                <w:bCs w:val="0"/>
                <w:i w:val="0"/>
                <w:iCs w:val="0"/>
                <w:caps w:val="0"/>
                <w:smallCaps w:val="0"/>
                <w:noProof w:val="0"/>
                <w:color w:val="282828"/>
                <w:sz w:val="24"/>
                <w:szCs w:val="24"/>
                <w:lang w:val="en-US"/>
              </w:rPr>
              <w:t>I wanted to share this artifact with you today because we are going to start reading a story called “The Good Garden.”  It is set in Honduras, where this bell is from</w:t>
            </w:r>
            <w:r w:rsidRPr="2600C2AA" w:rsidR="2600C2AA">
              <w:rPr>
                <w:rFonts w:ascii="Times New Roman" w:hAnsi="Times New Roman" w:eastAsia="Times New Roman" w:cs="Times New Roman"/>
                <w:b w:val="0"/>
                <w:bCs w:val="0"/>
                <w:i w:val="0"/>
                <w:iCs w:val="0"/>
                <w:caps w:val="0"/>
                <w:smallCaps w:val="0"/>
                <w:noProof w:val="0"/>
                <w:color w:val="282828"/>
                <w:sz w:val="24"/>
                <w:szCs w:val="24"/>
                <w:lang w:val="en-US"/>
              </w:rPr>
              <w:t xml:space="preserve">.  </w:t>
            </w:r>
            <w:r w:rsidRPr="2600C2AA" w:rsidR="2600C2AA">
              <w:rPr>
                <w:rFonts w:ascii="Times New Roman" w:hAnsi="Times New Roman" w:eastAsia="Times New Roman" w:cs="Times New Roman"/>
                <w:b w:val="0"/>
                <w:bCs w:val="0"/>
                <w:i w:val="0"/>
                <w:iCs w:val="0"/>
                <w:caps w:val="0"/>
                <w:smallCaps w:val="0"/>
                <w:noProof w:val="0"/>
                <w:color w:val="282828"/>
                <w:sz w:val="24"/>
                <w:szCs w:val="24"/>
                <w:lang w:val="en-US"/>
              </w:rPr>
              <w:t>I also wanted to use this bell because it signifies gluttony or excessive desire</w:t>
            </w:r>
            <w:r w:rsidRPr="2600C2AA" w:rsidR="2600C2AA">
              <w:rPr>
                <w:rFonts w:ascii="Times New Roman" w:hAnsi="Times New Roman" w:eastAsia="Times New Roman" w:cs="Times New Roman"/>
                <w:b w:val="0"/>
                <w:bCs w:val="0"/>
                <w:i w:val="0"/>
                <w:iCs w:val="0"/>
                <w:caps w:val="0"/>
                <w:smallCaps w:val="0"/>
                <w:noProof w:val="0"/>
                <w:color w:val="282828"/>
                <w:sz w:val="24"/>
                <w:szCs w:val="24"/>
                <w:lang w:val="en-US"/>
              </w:rPr>
              <w:t xml:space="preserve">.  </w:t>
            </w:r>
            <w:r w:rsidRPr="2600C2AA" w:rsidR="2600C2AA">
              <w:rPr>
                <w:rFonts w:ascii="Times New Roman" w:hAnsi="Times New Roman" w:eastAsia="Times New Roman" w:cs="Times New Roman"/>
                <w:b w:val="0"/>
                <w:bCs w:val="0"/>
                <w:i w:val="0"/>
                <w:iCs w:val="0"/>
                <w:caps w:val="0"/>
                <w:smallCaps w:val="0"/>
                <w:noProof w:val="0"/>
                <w:color w:val="282828"/>
                <w:sz w:val="24"/>
                <w:szCs w:val="24"/>
                <w:lang w:val="en-US"/>
              </w:rPr>
              <w:t>Many people become gluttons because they love to eat food</w:t>
            </w:r>
            <w:r w:rsidRPr="2600C2AA" w:rsidR="2600C2AA">
              <w:rPr>
                <w:rFonts w:ascii="Times New Roman" w:hAnsi="Times New Roman" w:eastAsia="Times New Roman" w:cs="Times New Roman"/>
                <w:b w:val="0"/>
                <w:bCs w:val="0"/>
                <w:i w:val="0"/>
                <w:iCs w:val="0"/>
                <w:caps w:val="0"/>
                <w:smallCaps w:val="0"/>
                <w:noProof w:val="0"/>
                <w:color w:val="282828"/>
                <w:sz w:val="24"/>
                <w:szCs w:val="24"/>
                <w:lang w:val="en-US"/>
              </w:rPr>
              <w:t xml:space="preserve">.  </w:t>
            </w:r>
            <w:r w:rsidRPr="2600C2AA" w:rsidR="2600C2AA">
              <w:rPr>
                <w:rFonts w:ascii="Times New Roman" w:hAnsi="Times New Roman" w:eastAsia="Times New Roman" w:cs="Times New Roman"/>
                <w:b w:val="0"/>
                <w:bCs w:val="0"/>
                <w:i w:val="0"/>
                <w:iCs w:val="0"/>
                <w:caps w:val="0"/>
                <w:smallCaps w:val="0"/>
                <w:noProof w:val="0"/>
                <w:color w:val="282828"/>
                <w:sz w:val="24"/>
                <w:szCs w:val="24"/>
                <w:lang w:val="en-US"/>
              </w:rPr>
              <w:t>This book is a simple story about food insecurity around the world.</w:t>
            </w:r>
          </w:p>
          <w:p w:rsidRPr="00695633" w:rsidR="001D611E" w:rsidP="00FB7DEA" w:rsidRDefault="001D611E" w14:paraId="5287F983" w14:textId="7BDF80D8">
            <w:pPr>
              <w:textAlignment w:val="baseline"/>
              <w:rPr>
                <w:rFonts w:ascii="Calibri" w:hAnsi="Calibri" w:eastAsia="Times New Roman" w:cs="Calibri"/>
                <w:sz w:val="20"/>
                <w:szCs w:val="20"/>
              </w:rPr>
            </w:pPr>
          </w:p>
        </w:tc>
      </w:tr>
      <w:tr w:rsidRPr="00FB7DEA" w:rsidR="00FB7DEA" w:rsidTr="106708BD" w14:paraId="0E111905" w14:textId="77777777">
        <w:trPr>
          <w:trHeight w:val="1710"/>
        </w:trPr>
        <w:tc>
          <w:tcPr>
            <w:tcW w:w="5370" w:type="dxa"/>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3E61C208" w14:textId="77777777">
            <w:pPr>
              <w:textAlignment w:val="baseline"/>
              <w:rPr>
                <w:rFonts w:ascii="Times New Roman" w:hAnsi="Times New Roman" w:eastAsia="Times New Roman" w:cs="Times New Roman"/>
              </w:rPr>
            </w:pPr>
            <w:r w:rsidRPr="46097C51" w:rsidR="46097C51">
              <w:rPr>
                <w:rFonts w:ascii="Calibri" w:hAnsi="Calibri" w:eastAsia="Times New Roman" w:cs="Calibri"/>
                <w:b w:val="1"/>
                <w:bCs w:val="1"/>
                <w:sz w:val="22"/>
                <w:szCs w:val="22"/>
              </w:rPr>
              <w:t>Indiana Standards Connections: </w:t>
            </w:r>
            <w:r w:rsidRPr="46097C51" w:rsidR="46097C51">
              <w:rPr>
                <w:rFonts w:ascii="Calibri" w:hAnsi="Calibri" w:eastAsia="Times New Roman" w:cs="Calibri"/>
                <w:sz w:val="22"/>
                <w:szCs w:val="22"/>
              </w:rPr>
              <w:t> </w:t>
            </w:r>
          </w:p>
          <w:p w:rsidRPr="00FB7DEA" w:rsidR="00FB7DEA" w:rsidP="46097C51" w:rsidRDefault="00FB7DEA" w14:paraId="6AF62497" w14:textId="270645AA">
            <w:pPr>
              <w:jc w:val="left"/>
              <w:textAlignment w:val="baseline"/>
            </w:pPr>
            <w:r w:rsidRPr="46097C51" w:rsidR="46097C51">
              <w:rPr>
                <w:rFonts w:ascii="Calibri" w:hAnsi="Calibri" w:eastAsia="Calibri" w:cs="Calibri"/>
                <w:b w:val="0"/>
                <w:bCs w:val="0"/>
                <w:i w:val="0"/>
                <w:iCs w:val="0"/>
                <w:strike w:val="0"/>
                <w:dstrike w:val="0"/>
                <w:noProof w:val="0"/>
                <w:color w:val="000000" w:themeColor="text1" w:themeTint="FF" w:themeShade="FF"/>
                <w:sz w:val="20"/>
                <w:szCs w:val="20"/>
                <w:u w:val="none"/>
                <w:lang w:val="en-US"/>
              </w:rPr>
              <w:t>5.RV.2.2</w:t>
            </w:r>
          </w:p>
          <w:p w:rsidRPr="00FB7DEA" w:rsidR="00FB7DEA" w:rsidP="46097C51" w:rsidRDefault="00FB7DEA" w14:paraId="56E0501D" w14:textId="50CE75AD">
            <w:pPr>
              <w:jc w:val="left"/>
              <w:textAlignment w:val="baseline"/>
            </w:pPr>
            <w:r w:rsidRPr="46097C51" w:rsidR="46097C51">
              <w:rPr>
                <w:rFonts w:ascii="Calibri" w:hAnsi="Calibri" w:eastAsia="Calibri" w:cs="Calibri"/>
                <w:b w:val="0"/>
                <w:bCs w:val="0"/>
                <w:i w:val="0"/>
                <w:iCs w:val="0"/>
                <w:strike w:val="0"/>
                <w:dstrike w:val="0"/>
                <w:noProof w:val="0"/>
                <w:color w:val="000000" w:themeColor="text1" w:themeTint="FF" w:themeShade="FF"/>
                <w:sz w:val="20"/>
                <w:szCs w:val="20"/>
                <w:u w:val="none"/>
                <w:lang w:val="en-US"/>
              </w:rPr>
              <w:t>5.RV.2.4</w:t>
            </w:r>
          </w:p>
          <w:p w:rsidRPr="00FB7DEA" w:rsidR="00FB7DEA" w:rsidP="46097C51" w:rsidRDefault="00FB7DEA" w14:paraId="3B1CABCD" w14:textId="550BB53E">
            <w:pPr>
              <w:jc w:val="left"/>
              <w:textAlignment w:val="baseline"/>
            </w:pPr>
            <w:r w:rsidRPr="46097C51" w:rsidR="46097C51">
              <w:rPr>
                <w:rFonts w:ascii="Calibri" w:hAnsi="Calibri" w:eastAsia="Calibri" w:cs="Calibri"/>
                <w:b w:val="0"/>
                <w:bCs w:val="0"/>
                <w:i w:val="0"/>
                <w:iCs w:val="0"/>
                <w:strike w:val="0"/>
                <w:dstrike w:val="0"/>
                <w:noProof w:val="0"/>
                <w:color w:val="000000" w:themeColor="text1" w:themeTint="FF" w:themeShade="FF"/>
                <w:sz w:val="20"/>
                <w:szCs w:val="20"/>
                <w:u w:val="none"/>
                <w:lang w:val="en-US"/>
              </w:rPr>
              <w:t>5.RL.3.1</w:t>
            </w:r>
          </w:p>
          <w:p w:rsidRPr="00FB7DEA" w:rsidR="00FB7DEA" w:rsidP="46097C51" w:rsidRDefault="00FB7DEA" w14:paraId="757E29D6" w14:textId="51547567">
            <w:pPr>
              <w:jc w:val="left"/>
              <w:textAlignment w:val="baseline"/>
            </w:pPr>
            <w:r w:rsidRPr="46097C51" w:rsidR="46097C51">
              <w:rPr>
                <w:rFonts w:ascii="Calibri" w:hAnsi="Calibri" w:eastAsia="Calibri" w:cs="Calibri"/>
                <w:b w:val="0"/>
                <w:bCs w:val="0"/>
                <w:i w:val="0"/>
                <w:iCs w:val="0"/>
                <w:strike w:val="0"/>
                <w:dstrike w:val="0"/>
                <w:noProof w:val="0"/>
                <w:color w:val="000000" w:themeColor="text1" w:themeTint="FF" w:themeShade="FF"/>
                <w:sz w:val="20"/>
                <w:szCs w:val="20"/>
                <w:u w:val="none"/>
                <w:lang w:val="en-US"/>
              </w:rPr>
              <w:t>5.W.6.2</w:t>
            </w:r>
          </w:p>
          <w:p w:rsidRPr="00FB7DEA" w:rsidR="00FB7DEA" w:rsidP="46097C51" w:rsidRDefault="00FB7DEA" w14:paraId="5FC42459" w14:textId="7D2BF05B">
            <w:pPr>
              <w:jc w:val="left"/>
              <w:textAlignment w:val="baseline"/>
            </w:pPr>
            <w:r w:rsidRPr="46097C51" w:rsidR="46097C51">
              <w:rPr>
                <w:rFonts w:ascii="Calibri" w:hAnsi="Calibri" w:eastAsia="Calibri" w:cs="Calibri"/>
                <w:b w:val="0"/>
                <w:bCs w:val="0"/>
                <w:i w:val="0"/>
                <w:iCs w:val="0"/>
                <w:strike w:val="0"/>
                <w:dstrike w:val="0"/>
                <w:noProof w:val="0"/>
                <w:color w:val="000000" w:themeColor="text1" w:themeTint="FF" w:themeShade="FF"/>
                <w:sz w:val="20"/>
                <w:szCs w:val="20"/>
                <w:u w:val="none"/>
                <w:lang w:val="en-US"/>
              </w:rPr>
              <w:t>5.W.6.2.b</w:t>
            </w: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02B34C1E" w14:textId="77777777">
            <w:pPr>
              <w:textAlignment w:val="baseline"/>
              <w:rPr>
                <w:rFonts w:ascii="Times New Roman" w:hAnsi="Times New Roman" w:eastAsia="Times New Roman" w:cs="Times New Roman"/>
              </w:rPr>
            </w:pPr>
            <w:r w:rsidRPr="00FB7DEA">
              <w:rPr>
                <w:rFonts w:ascii="Calibri" w:hAnsi="Calibri" w:eastAsia="Times New Roman" w:cs="Calibri"/>
                <w:b/>
                <w:bCs/>
                <w:sz w:val="22"/>
                <w:szCs w:val="22"/>
              </w:rPr>
              <w:t>Compelling Question(s): </w:t>
            </w:r>
            <w:r w:rsidRPr="00FB7DEA">
              <w:rPr>
                <w:rFonts w:ascii="Calibri" w:hAnsi="Calibri" w:eastAsia="Times New Roman" w:cs="Calibri"/>
                <w:sz w:val="22"/>
                <w:szCs w:val="22"/>
              </w:rPr>
              <w:t> </w:t>
            </w:r>
          </w:p>
          <w:p w:rsidRPr="00FB7DEA" w:rsidR="00FB7DEA" w:rsidP="00FB7DEA" w:rsidRDefault="00FB7DEA" w14:paraId="337BCFF3" w14:textId="1E00E66A">
            <w:pPr>
              <w:textAlignment w:val="baseline"/>
              <w:rPr>
                <w:rFonts w:ascii="Times New Roman" w:hAnsi="Times New Roman" w:eastAsia="Times New Roman" w:cs="Times New Roman"/>
              </w:rPr>
            </w:pPr>
            <w:r w:rsidRPr="46097C51" w:rsidR="46097C51">
              <w:rPr>
                <w:rFonts w:ascii="Calibri" w:hAnsi="Calibri" w:eastAsia="Times New Roman" w:cs="Calibri"/>
                <w:sz w:val="22"/>
                <w:szCs w:val="22"/>
              </w:rPr>
              <w:t> How can caring for the Earth and its living things improve life now and in the future?</w:t>
            </w:r>
          </w:p>
          <w:p w:rsidR="00FF62E4" w:rsidP="00FB7DEA" w:rsidRDefault="00FF62E4" w14:paraId="20E80452" w14:textId="7FFA7A7A">
            <w:pPr>
              <w:textAlignment w:val="baseline"/>
              <w:rPr>
                <w:rFonts w:ascii="Calibri" w:hAnsi="Calibri" w:eastAsia="Times New Roman" w:cs="Calibri"/>
                <w:sz w:val="22"/>
                <w:szCs w:val="22"/>
              </w:rPr>
            </w:pPr>
          </w:p>
          <w:p w:rsidRPr="00FB7DEA" w:rsidR="00FF62E4" w:rsidP="00FB7DEA" w:rsidRDefault="00FF62E4" w14:paraId="47399F78" w14:textId="03088FD8">
            <w:pPr>
              <w:textAlignment w:val="baseline"/>
              <w:rPr>
                <w:rFonts w:ascii="Times New Roman" w:hAnsi="Times New Roman" w:eastAsia="Times New Roman" w:cs="Times New Roman"/>
              </w:rPr>
            </w:pPr>
          </w:p>
          <w:p w:rsidRPr="00FB7DEA" w:rsidR="00FB7DEA" w:rsidP="00FB7DEA" w:rsidRDefault="00FB7DEA" w14:paraId="7CB02F3C" w14:textId="469180B2">
            <w:pPr>
              <w:textAlignment w:val="baseline"/>
              <w:rPr>
                <w:rFonts w:ascii="Times New Roman" w:hAnsi="Times New Roman" w:eastAsia="Times New Roman" w:cs="Times New Roman"/>
              </w:rPr>
            </w:pPr>
            <w:r w:rsidRPr="46097C51" w:rsidR="46097C51">
              <w:rPr>
                <w:rFonts w:ascii="Calibri" w:hAnsi="Calibri" w:eastAsia="Times New Roman" w:cs="Calibri"/>
                <w:sz w:val="22"/>
                <w:szCs w:val="22"/>
              </w:rPr>
              <w:t> </w:t>
            </w:r>
          </w:p>
        </w:tc>
      </w:tr>
      <w:tr w:rsidRPr="00FB7DEA" w:rsidR="00FB7DEA" w:rsidTr="106708BD" w14:paraId="5723E424" w14:textId="77777777">
        <w:trPr>
          <w:trHeight w:val="1125"/>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40F990FC" w14:textId="40B98E1D">
            <w:pPr>
              <w:textAlignment w:val="baseline"/>
              <w:rPr>
                <w:rFonts w:ascii="Times New Roman" w:hAnsi="Times New Roman" w:eastAsia="Times New Roman" w:cs="Times New Roman"/>
              </w:rPr>
            </w:pPr>
            <w:r w:rsidRPr="46097C51" w:rsidR="46097C51">
              <w:rPr>
                <w:rFonts w:ascii="Calibri" w:hAnsi="Calibri" w:eastAsia="Times New Roman" w:cs="Calibri"/>
                <w:b w:val="1"/>
                <w:bCs w:val="1"/>
                <w:sz w:val="22"/>
                <w:szCs w:val="22"/>
              </w:rPr>
              <w:t>Lesson Objectives: </w:t>
            </w:r>
            <w:r w:rsidRPr="46097C51" w:rsidR="46097C51">
              <w:rPr>
                <w:rFonts w:ascii="Calibri" w:hAnsi="Calibri" w:eastAsia="Times New Roman" w:cs="Calibri"/>
                <w:sz w:val="22"/>
                <w:szCs w:val="22"/>
              </w:rPr>
              <w:t> synthesize information to create new understandings</w:t>
            </w:r>
          </w:p>
          <w:p w:rsidR="46097C51" w:rsidP="46097C51" w:rsidRDefault="46097C51" w14:paraId="6BD4E4F6" w14:textId="79C75BDB">
            <w:pPr>
              <w:pStyle w:val="Normal"/>
              <w:rPr>
                <w:rFonts w:ascii="Calibri" w:hAnsi="Calibri" w:eastAsia="Times New Roman" w:cs="Calibri"/>
                <w:sz w:val="22"/>
                <w:szCs w:val="22"/>
              </w:rPr>
            </w:pPr>
            <w:r w:rsidRPr="46097C51" w:rsidR="46097C51">
              <w:rPr>
                <w:rFonts w:ascii="Calibri" w:hAnsi="Calibri" w:eastAsia="Times New Roman" w:cs="Calibri"/>
                <w:sz w:val="22"/>
                <w:szCs w:val="22"/>
              </w:rPr>
              <w:t>Explain how plot events connect to form a story</w:t>
            </w:r>
          </w:p>
          <w:p w:rsidR="46097C51" w:rsidP="46097C51" w:rsidRDefault="46097C51" w14:paraId="59825790" w14:textId="654DE79E">
            <w:pPr>
              <w:pStyle w:val="Normal"/>
              <w:rPr>
                <w:rFonts w:ascii="Calibri" w:hAnsi="Calibri" w:eastAsia="Times New Roman" w:cs="Calibri"/>
                <w:sz w:val="22"/>
                <w:szCs w:val="22"/>
              </w:rPr>
            </w:pPr>
            <w:r w:rsidRPr="46097C51" w:rsidR="46097C51">
              <w:rPr>
                <w:rFonts w:ascii="Calibri" w:hAnsi="Calibri" w:eastAsia="Times New Roman" w:cs="Calibri"/>
                <w:sz w:val="22"/>
                <w:szCs w:val="22"/>
              </w:rPr>
              <w:t>Describe how conflict resolution is related to cause and effect</w:t>
            </w:r>
          </w:p>
          <w:p w:rsidR="46097C51" w:rsidP="46097C51" w:rsidRDefault="46097C51" w14:paraId="6EE27468" w14:textId="4BC75269">
            <w:pPr>
              <w:pStyle w:val="Normal"/>
              <w:rPr>
                <w:rFonts w:ascii="Calibri" w:hAnsi="Calibri" w:eastAsia="Times New Roman" w:cs="Calibri"/>
                <w:sz w:val="22"/>
                <w:szCs w:val="22"/>
              </w:rPr>
            </w:pPr>
            <w:r w:rsidRPr="46097C51" w:rsidR="46097C51">
              <w:rPr>
                <w:rFonts w:ascii="Calibri" w:hAnsi="Calibri" w:eastAsia="Times New Roman" w:cs="Calibri"/>
                <w:sz w:val="22"/>
                <w:szCs w:val="22"/>
              </w:rPr>
              <w:t>Identify imagery in the text and explain its effects</w:t>
            </w:r>
          </w:p>
          <w:p w:rsidRPr="00FB7DEA" w:rsidR="007A7ADC" w:rsidP="106708BD" w:rsidRDefault="007A7ADC" w14:paraId="5B11DBA3" w14:textId="487F4EC2">
            <w:pPr>
              <w:textAlignment w:val="baseline"/>
              <w:rPr>
                <w:rFonts w:ascii="Calibri" w:hAnsi="Calibri" w:eastAsia="Times New Roman" w:cs="Calibri"/>
                <w:sz w:val="22"/>
                <w:szCs w:val="22"/>
              </w:rPr>
            </w:pPr>
          </w:p>
        </w:tc>
      </w:tr>
      <w:tr w:rsidRPr="00FB7DEA" w:rsidR="00FB7DEA" w:rsidTr="106708BD" w14:paraId="2C27B750" w14:textId="77777777">
        <w:trPr>
          <w:trHeight w:val="30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16F41073" w14:textId="77777777">
            <w:pPr>
              <w:jc w:val="center"/>
              <w:textAlignment w:val="baseline"/>
              <w:rPr>
                <w:rFonts w:ascii="Times New Roman" w:hAnsi="Times New Roman" w:eastAsia="Times New Roman" w:cs="Times New Roman"/>
              </w:rPr>
            </w:pPr>
            <w:r w:rsidRPr="00FB7DEA">
              <w:rPr>
                <w:rFonts w:ascii="Calibri" w:hAnsi="Calibri" w:eastAsia="Times New Roman" w:cs="Calibri"/>
                <w:b/>
                <w:bCs/>
                <w:sz w:val="22"/>
                <w:szCs w:val="22"/>
              </w:rPr>
              <w:t>Materials </w:t>
            </w:r>
            <w:r w:rsidRPr="00FB7DEA">
              <w:rPr>
                <w:rFonts w:ascii="Calibri" w:hAnsi="Calibri" w:eastAsia="Times New Roman" w:cs="Calibri"/>
                <w:sz w:val="22"/>
                <w:szCs w:val="22"/>
              </w:rPr>
              <w:t> </w:t>
            </w:r>
          </w:p>
        </w:tc>
      </w:tr>
      <w:tr w:rsidRPr="00FB7DEA" w:rsidR="00FB7DEA" w:rsidTr="106708BD" w14:paraId="2284ABD3" w14:textId="77777777">
        <w:trPr>
          <w:trHeight w:val="129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2600C2AA" w:rsidRDefault="00FB7DEA" w14:paraId="7651132E" w14:textId="0E2C576E">
            <w:pPr>
              <w:ind w:left="0"/>
              <w:textAlignment w:val="baseline"/>
              <w:rPr>
                <w:rFonts w:ascii="Times New Roman" w:hAnsi="Times New Roman" w:eastAsia="Times New Roman" w:cs="Times New Roman"/>
              </w:rPr>
            </w:pPr>
            <w:r w:rsidRPr="106708BD" w:rsidR="106708BD">
              <w:rPr>
                <w:rFonts w:ascii="Calibri" w:hAnsi="Calibri" w:eastAsia="Times New Roman" w:cs="Calibri"/>
                <w:sz w:val="20"/>
                <w:szCs w:val="20"/>
              </w:rPr>
              <w:t xml:space="preserve">Picture of the pre-Columbian bell from the Windows to the World: Digital </w:t>
            </w:r>
            <w:r w:rsidRPr="106708BD" w:rsidR="106708BD">
              <w:rPr>
                <w:rFonts w:ascii="Calibri" w:hAnsi="Calibri" w:eastAsia="Times New Roman" w:cs="Calibri"/>
                <w:sz w:val="20"/>
                <w:szCs w:val="20"/>
              </w:rPr>
              <w:t>Artifacts</w:t>
            </w:r>
          </w:p>
          <w:p w:rsidRPr="00FB7DEA" w:rsidR="00FB7DEA" w:rsidP="2600C2AA" w:rsidRDefault="00FB7DEA" w14:paraId="0AB03FFF" w14:textId="69EFEFEF">
            <w:pPr>
              <w:ind w:left="0"/>
              <w:textAlignment w:val="baseline"/>
              <w:rPr>
                <w:rFonts w:ascii="Times New Roman" w:hAnsi="Times New Roman" w:eastAsia="Times New Roman" w:cs="Times New Roman"/>
              </w:rPr>
            </w:pPr>
            <w:r w:rsidRPr="46097C51" w:rsidR="46097C51">
              <w:rPr>
                <w:rFonts w:ascii="Calibri" w:hAnsi="Calibri" w:eastAsia="Times New Roman" w:cs="Calibri"/>
                <w:sz w:val="20"/>
                <w:szCs w:val="20"/>
              </w:rPr>
              <w:t xml:space="preserve">“The Good Garden” by Katie Smith </w:t>
            </w:r>
            <w:r w:rsidRPr="46097C51" w:rsidR="46097C51">
              <w:rPr>
                <w:rFonts w:ascii="Calibri" w:hAnsi="Calibri" w:eastAsia="Times New Roman" w:cs="Calibri"/>
                <w:sz w:val="20"/>
                <w:szCs w:val="20"/>
              </w:rPr>
              <w:t>Milway</w:t>
            </w:r>
            <w:r w:rsidRPr="46097C51" w:rsidR="46097C51">
              <w:rPr>
                <w:rFonts w:ascii="Calibri" w:hAnsi="Calibri" w:eastAsia="Times New Roman" w:cs="Calibri"/>
                <w:sz w:val="20"/>
                <w:szCs w:val="20"/>
              </w:rPr>
              <w:t> </w:t>
            </w:r>
          </w:p>
          <w:p w:rsidRPr="00FB7DEA" w:rsidR="00FB7DEA" w:rsidP="46097C51" w:rsidRDefault="00FB7DEA" w14:paraId="79605D27" w14:textId="61C5DCEF">
            <w:pPr>
              <w:pStyle w:val="Normal"/>
              <w:ind w:left="0"/>
              <w:textAlignment w:val="baseline"/>
              <w:rPr>
                <w:rFonts w:ascii="Calibri" w:hAnsi="Calibri" w:eastAsia="Times New Roman" w:cs="Calibri"/>
                <w:sz w:val="20"/>
                <w:szCs w:val="20"/>
              </w:rPr>
            </w:pPr>
            <w:r w:rsidRPr="46097C51" w:rsidR="46097C51">
              <w:rPr>
                <w:rFonts w:ascii="Times New Roman" w:hAnsi="Times New Roman" w:eastAsia="Times New Roman" w:cs="Times New Roman"/>
                <w:sz w:val="20"/>
                <w:szCs w:val="20"/>
              </w:rPr>
              <w:t>Plot map</w:t>
            </w:r>
          </w:p>
          <w:p w:rsidRPr="00FB7DEA" w:rsidR="00FB7DEA" w:rsidP="46097C51" w:rsidRDefault="00FB7DEA" w14:paraId="3829468F" w14:textId="2BC76B2F">
            <w:pPr>
              <w:pStyle w:val="Normal"/>
              <w:ind w:left="0"/>
              <w:textAlignment w:val="baseline"/>
              <w:rPr>
                <w:rFonts w:ascii="Times New Roman" w:hAnsi="Times New Roman" w:eastAsia="Times New Roman" w:cs="Times New Roman"/>
                <w:sz w:val="20"/>
                <w:szCs w:val="20"/>
              </w:rPr>
            </w:pPr>
            <w:r w:rsidRPr="106708BD" w:rsidR="106708BD">
              <w:rPr>
                <w:rFonts w:ascii="Times New Roman" w:hAnsi="Times New Roman" w:eastAsia="Times New Roman" w:cs="Times New Roman"/>
                <w:sz w:val="20"/>
                <w:szCs w:val="20"/>
              </w:rPr>
              <w:t>Cause and Effect index cards</w:t>
            </w:r>
          </w:p>
        </w:tc>
      </w:tr>
      <w:tr w:rsidRPr="00FB7DEA" w:rsidR="00FB7DEA" w:rsidTr="106708BD" w14:paraId="335E6705" w14:textId="77777777">
        <w:trPr>
          <w:trHeight w:val="30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56C08941" w14:textId="77777777">
            <w:pPr>
              <w:jc w:val="center"/>
              <w:textAlignment w:val="baseline"/>
              <w:rPr>
                <w:rFonts w:ascii="Times New Roman" w:hAnsi="Times New Roman" w:eastAsia="Times New Roman" w:cs="Times New Roman"/>
              </w:rPr>
            </w:pPr>
            <w:r w:rsidRPr="00FB7DEA">
              <w:rPr>
                <w:rFonts w:ascii="Calibri" w:hAnsi="Calibri" w:eastAsia="Times New Roman" w:cs="Calibri"/>
                <w:b/>
                <w:bCs/>
                <w:sz w:val="22"/>
                <w:szCs w:val="22"/>
              </w:rPr>
              <w:t>Learning Plan</w:t>
            </w:r>
            <w:r w:rsidRPr="00FB7DEA">
              <w:rPr>
                <w:rFonts w:ascii="Calibri" w:hAnsi="Calibri" w:eastAsia="Times New Roman" w:cs="Calibri"/>
                <w:sz w:val="22"/>
                <w:szCs w:val="22"/>
              </w:rPr>
              <w:t> </w:t>
            </w:r>
          </w:p>
        </w:tc>
      </w:tr>
      <w:tr w:rsidRPr="00FB7DEA" w:rsidR="00FB7DEA" w:rsidTr="106708BD" w14:paraId="239C0BCE" w14:textId="77777777">
        <w:trPr>
          <w:trHeight w:val="1635"/>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00FB7DEA" w:rsidP="00FB7DEA" w:rsidRDefault="00FB7DEA" w14:paraId="47A2ED94" w14:textId="0D052EEC">
            <w:pPr>
              <w:textAlignment w:val="baseline"/>
              <w:rPr>
                <w:rFonts w:ascii="Calibri" w:hAnsi="Calibri" w:eastAsia="Times New Roman" w:cs="Calibri"/>
                <w:sz w:val="22"/>
                <w:szCs w:val="22"/>
              </w:rPr>
            </w:pPr>
            <w:r w:rsidRPr="46097C51" w:rsidR="46097C51">
              <w:rPr>
                <w:rFonts w:ascii="Calibri" w:hAnsi="Calibri" w:eastAsia="Times New Roman" w:cs="Calibri"/>
                <w:b w:val="1"/>
                <w:bCs w:val="1"/>
                <w:sz w:val="22"/>
                <w:szCs w:val="22"/>
              </w:rPr>
              <w:t>Activities </w:t>
            </w:r>
            <w:r w:rsidRPr="46097C51" w:rsidR="46097C51">
              <w:rPr>
                <w:rFonts w:ascii="Calibri" w:hAnsi="Calibri" w:eastAsia="Times New Roman" w:cs="Calibri"/>
                <w:sz w:val="22"/>
                <w:szCs w:val="22"/>
              </w:rPr>
              <w:t> </w:t>
            </w:r>
          </w:p>
          <w:p w:rsidR="46097C51" w:rsidP="46097C51" w:rsidRDefault="46097C51" w14:paraId="7BC946F2" w14:textId="6E6618D6">
            <w:pPr>
              <w:pStyle w:val="Normal"/>
              <w:rPr>
                <w:rFonts w:ascii="Times New Roman" w:hAnsi="Times New Roman" w:eastAsia="Times New Roman" w:cs="Times New Roman"/>
                <w:b w:val="0"/>
                <w:bCs w:val="0"/>
                <w:i w:val="0"/>
                <w:iCs w:val="0"/>
                <w:caps w:val="0"/>
                <w:smallCaps w:val="0"/>
                <w:noProof w:val="0"/>
                <w:color w:val="282828"/>
                <w:sz w:val="24"/>
                <w:szCs w:val="24"/>
                <w:lang w:val="en-US"/>
              </w:rPr>
            </w:pPr>
            <w:r w:rsidRPr="46097C51" w:rsidR="46097C51">
              <w:rPr>
                <w:rFonts w:ascii="Calibri" w:hAnsi="Calibri" w:eastAsia="Times New Roman" w:cs="Calibri"/>
                <w:sz w:val="22"/>
                <w:szCs w:val="22"/>
              </w:rPr>
              <w:t xml:space="preserve">Day 1- </w:t>
            </w:r>
            <w:r w:rsidRPr="46097C51" w:rsidR="46097C51">
              <w:rPr>
                <w:rFonts w:ascii="Times New Roman" w:hAnsi="Times New Roman" w:eastAsia="Times New Roman" w:cs="Times New Roman"/>
                <w:sz w:val="24"/>
                <w:szCs w:val="24"/>
              </w:rPr>
              <w:t xml:space="preserve">Show the picture of the pre-Columbian bell.  Have you ever heard of a dinner bell? </w:t>
            </w:r>
            <w:r w:rsidRPr="46097C51" w:rsidR="46097C51">
              <w:rPr>
                <w:rFonts w:ascii="Times New Roman" w:hAnsi="Times New Roman" w:eastAsia="Times New Roman" w:cs="Times New Roman"/>
                <w:b w:val="0"/>
                <w:bCs w:val="0"/>
                <w:i w:val="0"/>
                <w:iCs w:val="0"/>
                <w:caps w:val="0"/>
                <w:smallCaps w:val="0"/>
                <w:noProof w:val="0"/>
                <w:color w:val="243142"/>
                <w:sz w:val="24"/>
                <w:szCs w:val="24"/>
                <w:lang w:val="en-US"/>
              </w:rPr>
              <w:t xml:space="preserve">This Pre-Columbian bell is from </w:t>
            </w:r>
            <w:hyperlink r:id="Rdca30b63f4954302">
              <w:r w:rsidRPr="46097C51" w:rsidR="46097C51">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Santa Barbara, Honduras</w:t>
              </w:r>
            </w:hyperlink>
            <w:r w:rsidRPr="46097C51" w:rsidR="46097C51">
              <w:rPr>
                <w:rFonts w:ascii="Times New Roman" w:hAnsi="Times New Roman" w:eastAsia="Times New Roman" w:cs="Times New Roman"/>
                <w:b w:val="0"/>
                <w:bCs w:val="0"/>
                <w:i w:val="0"/>
                <w:iCs w:val="0"/>
                <w:caps w:val="0"/>
                <w:smallCaps w:val="0"/>
                <w:noProof w:val="0"/>
                <w:color w:val="243142"/>
                <w:sz w:val="24"/>
                <w:szCs w:val="24"/>
                <w:lang w:val="en-US"/>
              </w:rPr>
              <w:t xml:space="preserve">. Bells are the most common Pre-Columbian metal objects. They were worn as necklaces, anklets, and attachments to clothing and were also carried as dance rattles. While the round face and puffy cheeks and eyelids of this bell recall the </w:t>
            </w:r>
            <w:hyperlink r:id="Rcf2cb7907bf64f4d">
              <w:r w:rsidRPr="46097C51" w:rsidR="46097C51">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Maya Fat God</w:t>
              </w:r>
            </w:hyperlink>
            <w:r w:rsidRPr="46097C51" w:rsidR="46097C51">
              <w:rPr>
                <w:rFonts w:ascii="Times New Roman" w:hAnsi="Times New Roman" w:eastAsia="Times New Roman" w:cs="Times New Roman"/>
                <w:b w:val="0"/>
                <w:bCs w:val="0"/>
                <w:i w:val="0"/>
                <w:iCs w:val="0"/>
                <w:caps w:val="0"/>
                <w:smallCaps w:val="0"/>
                <w:noProof w:val="0"/>
                <w:color w:val="243142"/>
                <w:sz w:val="24"/>
                <w:szCs w:val="24"/>
                <w:lang w:val="en-US"/>
              </w:rPr>
              <w:t xml:space="preserve">, we cannot identify it positively, nor are we certain whether the bell, cast using the lost-wax process, was made by a </w:t>
            </w:r>
            <w:hyperlink r:id="Re7f3f99b57774ee0">
              <w:r w:rsidRPr="46097C51" w:rsidR="46097C51">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Maya</w:t>
              </w:r>
            </w:hyperlink>
            <w:r w:rsidRPr="46097C51" w:rsidR="46097C51">
              <w:rPr>
                <w:rFonts w:ascii="Times New Roman" w:hAnsi="Times New Roman" w:eastAsia="Times New Roman" w:cs="Times New Roman"/>
                <w:b w:val="0"/>
                <w:bCs w:val="0"/>
                <w:i w:val="0"/>
                <w:iCs w:val="0"/>
                <w:caps w:val="0"/>
                <w:smallCaps w:val="0"/>
                <w:noProof w:val="0"/>
                <w:color w:val="243142"/>
                <w:sz w:val="24"/>
                <w:szCs w:val="24"/>
                <w:lang w:val="en-US"/>
              </w:rPr>
              <w:t xml:space="preserve"> craftsman. This bell is said to have been found in the mountains of Honduras just outside the Maya area, but metal objects were apparently traded over a wide territory and cast objects and copper ingots were imported into the Maya area from both present-day Honduras and Mexico. </w:t>
            </w:r>
            <w:r w:rsidRPr="46097C51" w:rsidR="46097C51">
              <w:rPr>
                <w:rFonts w:ascii="Times New Roman" w:hAnsi="Times New Roman" w:eastAsia="Times New Roman" w:cs="Times New Roman"/>
                <w:noProof w:val="0"/>
                <w:sz w:val="24"/>
                <w:szCs w:val="24"/>
                <w:lang w:val="en-US"/>
              </w:rPr>
              <w:t xml:space="preserve">  </w:t>
            </w:r>
            <w:r w:rsidRPr="46097C51" w:rsidR="46097C51">
              <w:rPr>
                <w:rFonts w:ascii="Times New Roman" w:hAnsi="Times New Roman" w:eastAsia="Times New Roman" w:cs="Times New Roman"/>
                <w:b w:val="1"/>
                <w:bCs w:val="1"/>
                <w:i w:val="0"/>
                <w:iCs w:val="0"/>
                <w:caps w:val="0"/>
                <w:smallCaps w:val="0"/>
                <w:noProof w:val="0"/>
                <w:color w:val="282828"/>
                <w:sz w:val="24"/>
                <w:szCs w:val="24"/>
                <w:lang w:val="en-US"/>
              </w:rPr>
              <w:t xml:space="preserve">Fat God: </w:t>
            </w:r>
            <w:r w:rsidRPr="46097C51" w:rsidR="46097C51">
              <w:rPr>
                <w:rFonts w:ascii="Times New Roman" w:hAnsi="Times New Roman" w:eastAsia="Times New Roman" w:cs="Times New Roman"/>
                <w:b w:val="0"/>
                <w:bCs w:val="0"/>
                <w:i w:val="0"/>
                <w:iCs w:val="0"/>
                <w:caps w:val="0"/>
                <w:smallCaps w:val="0"/>
                <w:noProof w:val="0"/>
                <w:color w:val="282828"/>
                <w:sz w:val="24"/>
                <w:szCs w:val="24"/>
                <w:lang w:val="en-US"/>
              </w:rPr>
              <w:t xml:space="preserve">A huge potbellied figure or simply a massive head, commonly illustrated in the Late Classic period as a bloated corpse with heavy swollen eyelids, refers to </w:t>
            </w:r>
            <w:r w:rsidRPr="46097C51" w:rsidR="46097C51">
              <w:rPr>
                <w:rFonts w:ascii="Times New Roman" w:hAnsi="Times New Roman" w:eastAsia="Times New Roman" w:cs="Times New Roman"/>
                <w:b w:val="0"/>
                <w:bCs w:val="0"/>
                <w:i w:val="1"/>
                <w:iCs w:val="1"/>
                <w:caps w:val="0"/>
                <w:smallCaps w:val="0"/>
                <w:noProof w:val="0"/>
                <w:color w:val="282828"/>
                <w:sz w:val="24"/>
                <w:szCs w:val="24"/>
                <w:lang w:val="en-US"/>
              </w:rPr>
              <w:t>sidz</w:t>
            </w:r>
            <w:r w:rsidRPr="46097C51" w:rsidR="46097C51">
              <w:rPr>
                <w:rFonts w:ascii="Times New Roman" w:hAnsi="Times New Roman" w:eastAsia="Times New Roman" w:cs="Times New Roman"/>
                <w:b w:val="0"/>
                <w:bCs w:val="0"/>
                <w:i w:val="0"/>
                <w:iCs w:val="0"/>
                <w:caps w:val="0"/>
                <w:smallCaps w:val="0"/>
                <w:noProof w:val="0"/>
                <w:color w:val="282828"/>
                <w:sz w:val="24"/>
                <w:szCs w:val="24"/>
                <w:lang w:val="en-US"/>
              </w:rPr>
              <w:t>, signifying gluttony or excessive desire.</w:t>
            </w:r>
          </w:p>
          <w:p w:rsidR="46097C51" w:rsidP="46097C51" w:rsidRDefault="46097C51" w14:paraId="4C6E67F2" w14:textId="7D4FDE4A">
            <w:pPr>
              <w:pStyle w:val="Normal"/>
              <w:rPr>
                <w:rFonts w:ascii="Times New Roman" w:hAnsi="Times New Roman" w:eastAsia="Times New Roman" w:cs="Times New Roman"/>
                <w:b w:val="0"/>
                <w:bCs w:val="0"/>
                <w:i w:val="0"/>
                <w:iCs w:val="0"/>
                <w:caps w:val="0"/>
                <w:smallCaps w:val="0"/>
                <w:noProof w:val="0"/>
                <w:color w:val="282828"/>
                <w:sz w:val="24"/>
                <w:szCs w:val="24"/>
                <w:lang w:val="en-US"/>
              </w:rPr>
            </w:pPr>
            <w:r w:rsidRPr="46097C51" w:rsidR="46097C51">
              <w:rPr>
                <w:rFonts w:ascii="Times New Roman" w:hAnsi="Times New Roman" w:eastAsia="Times New Roman" w:cs="Times New Roman"/>
                <w:b w:val="0"/>
                <w:bCs w:val="0"/>
                <w:i w:val="0"/>
                <w:iCs w:val="0"/>
                <w:caps w:val="0"/>
                <w:smallCaps w:val="0"/>
                <w:noProof w:val="0"/>
                <w:color w:val="282828"/>
                <w:sz w:val="24"/>
                <w:szCs w:val="24"/>
                <w:lang w:val="en-US"/>
              </w:rPr>
              <w:t>I wanted to share this artifact with you today because we are going to start reading a story called “The Good Garden.”  It is set in Honduras, where this bell is from</w:t>
            </w:r>
            <w:r w:rsidRPr="46097C51" w:rsidR="46097C51">
              <w:rPr>
                <w:rFonts w:ascii="Times New Roman" w:hAnsi="Times New Roman" w:eastAsia="Times New Roman" w:cs="Times New Roman"/>
                <w:b w:val="0"/>
                <w:bCs w:val="0"/>
                <w:i w:val="0"/>
                <w:iCs w:val="0"/>
                <w:caps w:val="0"/>
                <w:smallCaps w:val="0"/>
                <w:noProof w:val="0"/>
                <w:color w:val="282828"/>
                <w:sz w:val="24"/>
                <w:szCs w:val="24"/>
                <w:lang w:val="en-US"/>
              </w:rPr>
              <w:t xml:space="preserve">.  </w:t>
            </w:r>
            <w:r w:rsidRPr="46097C51" w:rsidR="46097C51">
              <w:rPr>
                <w:rFonts w:ascii="Times New Roman" w:hAnsi="Times New Roman" w:eastAsia="Times New Roman" w:cs="Times New Roman"/>
                <w:b w:val="0"/>
                <w:bCs w:val="0"/>
                <w:i w:val="0"/>
                <w:iCs w:val="0"/>
                <w:caps w:val="0"/>
                <w:smallCaps w:val="0"/>
                <w:noProof w:val="0"/>
                <w:color w:val="282828"/>
                <w:sz w:val="24"/>
                <w:szCs w:val="24"/>
                <w:lang w:val="en-US"/>
              </w:rPr>
              <w:t>I also wanted to use this bell because it signifies gluttony or excessive desire</w:t>
            </w:r>
            <w:r w:rsidRPr="46097C51" w:rsidR="46097C51">
              <w:rPr>
                <w:rFonts w:ascii="Times New Roman" w:hAnsi="Times New Roman" w:eastAsia="Times New Roman" w:cs="Times New Roman"/>
                <w:b w:val="0"/>
                <w:bCs w:val="0"/>
                <w:i w:val="0"/>
                <w:iCs w:val="0"/>
                <w:caps w:val="0"/>
                <w:smallCaps w:val="0"/>
                <w:noProof w:val="0"/>
                <w:color w:val="282828"/>
                <w:sz w:val="24"/>
                <w:szCs w:val="24"/>
                <w:lang w:val="en-US"/>
              </w:rPr>
              <w:t xml:space="preserve">.  </w:t>
            </w:r>
            <w:r w:rsidRPr="46097C51" w:rsidR="46097C51">
              <w:rPr>
                <w:rFonts w:ascii="Times New Roman" w:hAnsi="Times New Roman" w:eastAsia="Times New Roman" w:cs="Times New Roman"/>
                <w:b w:val="0"/>
                <w:bCs w:val="0"/>
                <w:i w:val="0"/>
                <w:iCs w:val="0"/>
                <w:caps w:val="0"/>
                <w:smallCaps w:val="0"/>
                <w:noProof w:val="0"/>
                <w:color w:val="282828"/>
                <w:sz w:val="24"/>
                <w:szCs w:val="24"/>
                <w:lang w:val="en-US"/>
              </w:rPr>
              <w:t>Many people become gluttons because they love to eat food</w:t>
            </w:r>
            <w:r w:rsidRPr="46097C51" w:rsidR="46097C51">
              <w:rPr>
                <w:rFonts w:ascii="Times New Roman" w:hAnsi="Times New Roman" w:eastAsia="Times New Roman" w:cs="Times New Roman"/>
                <w:b w:val="0"/>
                <w:bCs w:val="0"/>
                <w:i w:val="0"/>
                <w:iCs w:val="0"/>
                <w:caps w:val="0"/>
                <w:smallCaps w:val="0"/>
                <w:noProof w:val="0"/>
                <w:color w:val="282828"/>
                <w:sz w:val="24"/>
                <w:szCs w:val="24"/>
                <w:lang w:val="en-US"/>
              </w:rPr>
              <w:t xml:space="preserve">.  </w:t>
            </w:r>
            <w:r w:rsidRPr="46097C51" w:rsidR="46097C51">
              <w:rPr>
                <w:rFonts w:ascii="Times New Roman" w:hAnsi="Times New Roman" w:eastAsia="Times New Roman" w:cs="Times New Roman"/>
                <w:b w:val="0"/>
                <w:bCs w:val="0"/>
                <w:i w:val="0"/>
                <w:iCs w:val="0"/>
                <w:caps w:val="0"/>
                <w:smallCaps w:val="0"/>
                <w:noProof w:val="0"/>
                <w:color w:val="282828"/>
                <w:sz w:val="24"/>
                <w:szCs w:val="24"/>
                <w:lang w:val="en-US"/>
              </w:rPr>
              <w:t>This book is a simple story about food insecurity around the world. Before reading the text, have students use the graphic organizer to write what they already know about Honduras and gardening.</w:t>
            </w:r>
          </w:p>
          <w:p w:rsidR="46097C51" w:rsidP="46097C51" w:rsidRDefault="46097C51" w14:paraId="6947712D" w14:textId="3847BCE1">
            <w:pPr>
              <w:pStyle w:val="Normal"/>
              <w:spacing w:line="288" w:lineRule="auto"/>
              <w:jc w:val="left"/>
              <w:rPr>
                <w:rFonts w:ascii="Times New Roman" w:hAnsi="Times New Roman" w:eastAsia="Times New Roman" w:cs="Times New Roman"/>
                <w:noProof w:val="0"/>
                <w:sz w:val="24"/>
                <w:szCs w:val="24"/>
                <w:lang w:val="en-US"/>
              </w:rPr>
            </w:pPr>
            <w:r w:rsidRPr="46097C51" w:rsidR="46097C51">
              <w:rPr>
                <w:rFonts w:ascii="Calibri" w:hAnsi="Calibri" w:eastAsia="Times New Roman" w:cs="Calibri"/>
                <w:sz w:val="22"/>
                <w:szCs w:val="22"/>
              </w:rPr>
              <w:t>Read the text</w:t>
            </w:r>
            <w:r w:rsidRPr="46097C51" w:rsidR="46097C51">
              <w:rPr>
                <w:rFonts w:ascii="Calibri" w:hAnsi="Calibri" w:eastAsia="Times New Roman" w:cs="Calibri"/>
                <w:sz w:val="22"/>
                <w:szCs w:val="22"/>
              </w:rPr>
              <w:t xml:space="preserve">. </w:t>
            </w:r>
            <w:r w:rsidRPr="46097C51" w:rsidR="46097C51">
              <w:rPr>
                <w:rFonts w:ascii="Times New Roman" w:hAnsi="Times New Roman" w:eastAsia="Times New Roman" w:cs="Times New Roman"/>
                <w:b w:val="0"/>
                <w:bCs w:val="0"/>
                <w:i w:val="0"/>
                <w:iCs w:val="0"/>
                <w:noProof w:val="0"/>
                <w:color w:val="5A5A5C"/>
                <w:sz w:val="24"/>
                <w:szCs w:val="24"/>
                <w:lang w:val="en-US"/>
              </w:rPr>
              <w:t xml:space="preserve"> </w:t>
            </w:r>
            <w:r w:rsidRPr="46097C51" w:rsidR="46097C51">
              <w:rPr>
                <w:rFonts w:ascii="Times New Roman" w:hAnsi="Times New Roman" w:eastAsia="Times New Roman" w:cs="Times New Roman"/>
                <w:b w:val="0"/>
                <w:bCs w:val="0"/>
                <w:i w:val="0"/>
                <w:iCs w:val="0"/>
                <w:noProof w:val="0"/>
                <w:color w:val="5A5A5C"/>
                <w:sz w:val="24"/>
                <w:szCs w:val="24"/>
                <w:lang w:val="en-US"/>
              </w:rPr>
              <w:t xml:space="preserve">Describe the two techniques Don Pedro uses to make his garden flourish? Reread page 346. What has María Luz decided to do in her own garden? What has made her feel hopeful it will work? Which details in the story reveal María Luz’s character and that her family is important to her? Add to their graphic organizer- what they learned as they read and then what is their new understanding. </w:t>
            </w:r>
          </w:p>
          <w:p w:rsidR="106708BD" w:rsidP="106708BD" w:rsidRDefault="106708BD" w14:paraId="3F7A5C5C" w14:textId="0844F267">
            <w:pPr>
              <w:pStyle w:val="Normal"/>
              <w:bidi w:val="0"/>
              <w:spacing w:before="0" w:beforeAutospacing="off" w:after="0" w:afterAutospacing="off" w:line="259" w:lineRule="auto"/>
              <w:ind w:left="0" w:right="0"/>
              <w:jc w:val="left"/>
              <w:rPr>
                <w:rFonts w:ascii="Calibri" w:hAnsi="Calibri" w:eastAsia="Times New Roman" w:cs="Calibri"/>
                <w:sz w:val="22"/>
                <w:szCs w:val="22"/>
              </w:rPr>
            </w:pPr>
            <w:r w:rsidRPr="106708BD" w:rsidR="106708BD">
              <w:rPr>
                <w:rFonts w:ascii="Calibri" w:hAnsi="Calibri" w:eastAsia="Times New Roman" w:cs="Calibri"/>
                <w:sz w:val="22"/>
                <w:szCs w:val="22"/>
              </w:rPr>
              <w:t>Day 2- Today, we are going to reread the story to complete a Plot Map</w:t>
            </w:r>
            <w:r w:rsidRPr="106708BD" w:rsidR="106708BD">
              <w:rPr>
                <w:rFonts w:ascii="Calibri" w:hAnsi="Calibri" w:eastAsia="Times New Roman" w:cs="Calibri"/>
                <w:sz w:val="22"/>
                <w:szCs w:val="22"/>
              </w:rPr>
              <w:t xml:space="preserve">.  </w:t>
            </w:r>
            <w:r w:rsidRPr="106708BD" w:rsidR="106708BD">
              <w:rPr>
                <w:rFonts w:ascii="Calibri" w:hAnsi="Calibri" w:eastAsia="Times New Roman" w:cs="Calibri"/>
                <w:sz w:val="22"/>
                <w:szCs w:val="22"/>
              </w:rPr>
              <w:t>We will review the parts of a plot map</w:t>
            </w:r>
            <w:r w:rsidRPr="106708BD" w:rsidR="106708BD">
              <w:rPr>
                <w:rFonts w:ascii="Calibri" w:hAnsi="Calibri" w:eastAsia="Times New Roman" w:cs="Calibri"/>
                <w:sz w:val="22"/>
                <w:szCs w:val="22"/>
              </w:rPr>
              <w:t xml:space="preserve">.  </w:t>
            </w:r>
            <w:r w:rsidRPr="106708BD" w:rsidR="106708BD">
              <w:rPr>
                <w:rFonts w:ascii="Calibri" w:hAnsi="Calibri" w:eastAsia="Times New Roman" w:cs="Calibri"/>
                <w:sz w:val="22"/>
                <w:szCs w:val="22"/>
              </w:rPr>
              <w:t>We will review the beginning of the story and discuss who the characters are and the setting</w:t>
            </w:r>
            <w:r w:rsidRPr="106708BD" w:rsidR="106708BD">
              <w:rPr>
                <w:rFonts w:ascii="Calibri" w:hAnsi="Calibri" w:eastAsia="Times New Roman" w:cs="Calibri"/>
                <w:sz w:val="22"/>
                <w:szCs w:val="22"/>
              </w:rPr>
              <w:t xml:space="preserve">.  </w:t>
            </w:r>
            <w:r w:rsidRPr="106708BD" w:rsidR="106708BD">
              <w:rPr>
                <w:rFonts w:ascii="Calibri" w:hAnsi="Calibri" w:eastAsia="Times New Roman" w:cs="Calibri"/>
                <w:sz w:val="22"/>
                <w:szCs w:val="22"/>
              </w:rPr>
              <w:t>We will then continue through the story to write the events, the problem, the climax, the falling action, and the resolution.</w:t>
            </w:r>
          </w:p>
          <w:p w:rsidR="106708BD" w:rsidP="106708BD" w:rsidRDefault="106708BD" w14:paraId="3F079748" w14:textId="62AE2020">
            <w:pPr>
              <w:pStyle w:val="Normal"/>
              <w:bidi w:val="0"/>
              <w:spacing w:before="0" w:beforeAutospacing="off" w:after="0" w:afterAutospacing="off" w:line="259" w:lineRule="auto"/>
              <w:ind w:left="0" w:right="0"/>
              <w:jc w:val="left"/>
              <w:rPr>
                <w:rFonts w:ascii="Calibri" w:hAnsi="Calibri" w:eastAsia="Times New Roman" w:cs="Calibri"/>
                <w:sz w:val="22"/>
                <w:szCs w:val="22"/>
              </w:rPr>
            </w:pPr>
            <w:r w:rsidRPr="106708BD" w:rsidR="106708BD">
              <w:rPr>
                <w:rFonts w:ascii="Calibri" w:hAnsi="Calibri" w:eastAsia="Times New Roman" w:cs="Calibri"/>
                <w:sz w:val="22"/>
                <w:szCs w:val="22"/>
              </w:rPr>
              <w:t>Day 3- Today, we are going to discuss cause and effect with the story</w:t>
            </w:r>
            <w:r w:rsidRPr="106708BD" w:rsidR="106708BD">
              <w:rPr>
                <w:rFonts w:ascii="Calibri" w:hAnsi="Calibri" w:eastAsia="Times New Roman" w:cs="Calibri"/>
                <w:sz w:val="22"/>
                <w:szCs w:val="22"/>
              </w:rPr>
              <w:t xml:space="preserve">.  </w:t>
            </w:r>
            <w:r w:rsidRPr="106708BD" w:rsidR="106708BD">
              <w:rPr>
                <w:rFonts w:ascii="Calibri" w:hAnsi="Calibri" w:eastAsia="Times New Roman" w:cs="Calibri"/>
                <w:sz w:val="22"/>
                <w:szCs w:val="22"/>
              </w:rPr>
              <w:t>What is the definition of cause</w:t>
            </w:r>
            <w:r w:rsidRPr="106708BD" w:rsidR="106708BD">
              <w:rPr>
                <w:rFonts w:ascii="Calibri" w:hAnsi="Calibri" w:eastAsia="Times New Roman" w:cs="Calibri"/>
                <w:sz w:val="22"/>
                <w:szCs w:val="22"/>
              </w:rPr>
              <w:t xml:space="preserve">?  </w:t>
            </w:r>
            <w:r w:rsidRPr="106708BD" w:rsidR="106708BD">
              <w:rPr>
                <w:rFonts w:ascii="Calibri" w:hAnsi="Calibri" w:eastAsia="Times New Roman" w:cs="Calibri"/>
                <w:sz w:val="22"/>
                <w:szCs w:val="22"/>
              </w:rPr>
              <w:t>What is the definition of effect</w:t>
            </w:r>
            <w:r w:rsidRPr="106708BD" w:rsidR="106708BD">
              <w:rPr>
                <w:rFonts w:ascii="Calibri" w:hAnsi="Calibri" w:eastAsia="Times New Roman" w:cs="Calibri"/>
                <w:sz w:val="22"/>
                <w:szCs w:val="22"/>
              </w:rPr>
              <w:t xml:space="preserve">?  </w:t>
            </w:r>
            <w:r w:rsidRPr="106708BD" w:rsidR="106708BD">
              <w:rPr>
                <w:rFonts w:ascii="Calibri" w:hAnsi="Calibri" w:eastAsia="Times New Roman" w:cs="Calibri"/>
                <w:sz w:val="22"/>
                <w:szCs w:val="22"/>
              </w:rPr>
              <w:t>The teacher will pass out index cards that have cause/effect events from the story on them to the students</w:t>
            </w:r>
            <w:r w:rsidRPr="106708BD" w:rsidR="106708BD">
              <w:rPr>
                <w:rFonts w:ascii="Calibri" w:hAnsi="Calibri" w:eastAsia="Times New Roman" w:cs="Calibri"/>
                <w:sz w:val="22"/>
                <w:szCs w:val="22"/>
              </w:rPr>
              <w:t xml:space="preserve">.  </w:t>
            </w:r>
            <w:r w:rsidRPr="106708BD" w:rsidR="106708BD">
              <w:rPr>
                <w:rFonts w:ascii="Calibri" w:hAnsi="Calibri" w:eastAsia="Times New Roman" w:cs="Calibri"/>
                <w:sz w:val="22"/>
                <w:szCs w:val="22"/>
              </w:rPr>
              <w:t>Each card will have one cause and one effect on it</w:t>
            </w:r>
            <w:r w:rsidRPr="106708BD" w:rsidR="106708BD">
              <w:rPr>
                <w:rFonts w:ascii="Calibri" w:hAnsi="Calibri" w:eastAsia="Times New Roman" w:cs="Calibri"/>
                <w:sz w:val="22"/>
                <w:szCs w:val="22"/>
              </w:rPr>
              <w:t xml:space="preserve">.  </w:t>
            </w:r>
            <w:r w:rsidRPr="106708BD" w:rsidR="106708BD">
              <w:rPr>
                <w:rFonts w:ascii="Calibri" w:hAnsi="Calibri" w:eastAsia="Times New Roman" w:cs="Calibri"/>
                <w:sz w:val="22"/>
                <w:szCs w:val="22"/>
              </w:rPr>
              <w:t>Students will need to move around the classroom to find their matching card. We will then discuss the cards after everyone has found their match.</w:t>
            </w:r>
          </w:p>
          <w:p w:rsidR="106708BD" w:rsidP="106708BD" w:rsidRDefault="106708BD" w14:paraId="5E85E7CE" w14:textId="72BC7936">
            <w:pPr>
              <w:pStyle w:val="Normal"/>
              <w:bidi w:val="0"/>
              <w:spacing w:before="0" w:beforeAutospacing="off" w:after="0" w:afterAutospacing="off" w:line="259" w:lineRule="auto"/>
              <w:ind w:left="0" w:right="0"/>
              <w:jc w:val="left"/>
              <w:rPr>
                <w:rFonts w:ascii="Calibri" w:hAnsi="Calibri" w:eastAsia="Times New Roman" w:cs="Calibri"/>
                <w:sz w:val="22"/>
                <w:szCs w:val="22"/>
              </w:rPr>
            </w:pPr>
            <w:r w:rsidRPr="106708BD" w:rsidR="106708BD">
              <w:rPr>
                <w:rFonts w:ascii="Calibri" w:hAnsi="Calibri" w:eastAsia="Times New Roman" w:cs="Calibri"/>
                <w:sz w:val="22"/>
                <w:szCs w:val="22"/>
              </w:rPr>
              <w:t xml:space="preserve">Day 4-   Today, we are going to discuss ways that we can help with food insecurity around the world.  Watch the following video: </w:t>
            </w:r>
            <w:hyperlink r:id="R3b2410a72c8a48c7">
              <w:r w:rsidRPr="106708BD" w:rsidR="106708BD">
                <w:rPr>
                  <w:rStyle w:val="Hyperlink"/>
                  <w:rFonts w:ascii="Calibri" w:hAnsi="Calibri" w:eastAsia="Times New Roman" w:cs="Calibri"/>
                  <w:sz w:val="22"/>
                  <w:szCs w:val="22"/>
                </w:rPr>
                <w:t>https://youtu.be/fXXiuLgiL18</w:t>
              </w:r>
            </w:hyperlink>
            <w:r w:rsidRPr="106708BD" w:rsidR="106708BD">
              <w:rPr>
                <w:rFonts w:ascii="Calibri" w:hAnsi="Calibri" w:eastAsia="Times New Roman" w:cs="Calibri"/>
                <w:sz w:val="22"/>
                <w:szCs w:val="22"/>
              </w:rPr>
              <w:t xml:space="preserve">  We will discuss what the students learned from the video</w:t>
            </w:r>
            <w:r w:rsidRPr="106708BD" w:rsidR="106708BD">
              <w:rPr>
                <w:rFonts w:ascii="Calibri" w:hAnsi="Calibri" w:eastAsia="Times New Roman" w:cs="Calibri"/>
                <w:sz w:val="22"/>
                <w:szCs w:val="22"/>
              </w:rPr>
              <w:t xml:space="preserve">.  </w:t>
            </w:r>
            <w:r w:rsidRPr="106708BD" w:rsidR="106708BD">
              <w:rPr>
                <w:rFonts w:ascii="Calibri" w:hAnsi="Calibri" w:eastAsia="Times New Roman" w:cs="Calibri"/>
                <w:sz w:val="22"/>
                <w:szCs w:val="22"/>
              </w:rPr>
              <w:t xml:space="preserve">Students will work with a partner </w:t>
            </w:r>
            <w:r w:rsidRPr="106708BD" w:rsidR="106708BD">
              <w:rPr>
                <w:rFonts w:ascii="Calibri" w:hAnsi="Calibri" w:eastAsia="Times New Roman" w:cs="Calibri"/>
                <w:sz w:val="22"/>
                <w:szCs w:val="22"/>
              </w:rPr>
              <w:t>to  problem</w:t>
            </w:r>
            <w:r w:rsidRPr="106708BD" w:rsidR="106708BD">
              <w:rPr>
                <w:rFonts w:ascii="Calibri" w:hAnsi="Calibri" w:eastAsia="Times New Roman" w:cs="Calibri"/>
                <w:sz w:val="22"/>
                <w:szCs w:val="22"/>
              </w:rPr>
              <w:t xml:space="preserve"> solve how they can help lessen food insecurity around the world</w:t>
            </w:r>
            <w:r w:rsidRPr="106708BD" w:rsidR="106708BD">
              <w:rPr>
                <w:rFonts w:ascii="Calibri" w:hAnsi="Calibri" w:eastAsia="Times New Roman" w:cs="Calibri"/>
                <w:sz w:val="22"/>
                <w:szCs w:val="22"/>
              </w:rPr>
              <w:t xml:space="preserve">.  </w:t>
            </w:r>
            <w:r w:rsidRPr="106708BD" w:rsidR="106708BD">
              <w:rPr>
                <w:rFonts w:ascii="Calibri" w:hAnsi="Calibri" w:eastAsia="Times New Roman" w:cs="Calibri"/>
                <w:sz w:val="22"/>
                <w:szCs w:val="22"/>
              </w:rPr>
              <w:t xml:space="preserve"> Students will write a step by step plan for their solution.  </w:t>
            </w:r>
          </w:p>
          <w:p w:rsidR="106708BD" w:rsidP="106708BD" w:rsidRDefault="106708BD" w14:paraId="604B9183" w14:textId="4F6893FE">
            <w:pPr>
              <w:pStyle w:val="Normal"/>
              <w:bidi w:val="0"/>
              <w:spacing w:before="0" w:beforeAutospacing="off" w:after="0" w:afterAutospacing="off" w:line="259" w:lineRule="auto"/>
              <w:ind w:left="0" w:right="0"/>
              <w:jc w:val="left"/>
              <w:rPr>
                <w:rFonts w:ascii="Calibri" w:hAnsi="Calibri" w:eastAsia="Times New Roman" w:cs="Calibri"/>
                <w:sz w:val="22"/>
                <w:szCs w:val="22"/>
              </w:rPr>
            </w:pPr>
            <w:r w:rsidRPr="106708BD" w:rsidR="106708BD">
              <w:rPr>
                <w:rFonts w:ascii="Calibri" w:hAnsi="Calibri" w:eastAsia="Times New Roman" w:cs="Calibri"/>
                <w:sz w:val="22"/>
                <w:szCs w:val="22"/>
              </w:rPr>
              <w:t xml:space="preserve">Day 5- Students will share their plans with the class.                                                                                                                                                                                                                                                                                                                                                                                                                                                                                                                                                                                                                                                                                                                                                                                                                                                                                                                                                                                                                                                                                                                                                                                                                                                                                                                                                                                                                                                                                                                                                                                                                                                                                                                                                                      </w:t>
            </w:r>
          </w:p>
          <w:p w:rsidRPr="005E1779" w:rsidR="00383486" w:rsidP="00956D84" w:rsidRDefault="00383486" w14:paraId="2DE775B9" w14:textId="3A5BB6E4">
            <w:pPr>
              <w:pStyle w:val="ListParagraph"/>
              <w:textAlignment w:val="baseline"/>
              <w:rPr>
                <w:rFonts w:ascii="Times New Roman" w:hAnsi="Times New Roman" w:eastAsia="Times New Roman" w:cs="Times New Roman"/>
              </w:rPr>
            </w:pPr>
          </w:p>
        </w:tc>
      </w:tr>
      <w:tr w:rsidRPr="00FB7DEA" w:rsidR="00FB7DEA" w:rsidTr="106708BD" w14:paraId="03CA9469" w14:textId="77777777">
        <w:trPr>
          <w:trHeight w:val="132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347DB042" w14:textId="77777777">
            <w:pPr>
              <w:textAlignment w:val="baseline"/>
              <w:rPr>
                <w:rFonts w:ascii="Times New Roman" w:hAnsi="Times New Roman" w:eastAsia="Times New Roman" w:cs="Times New Roman"/>
              </w:rPr>
            </w:pPr>
            <w:r w:rsidRPr="00FB7DEA">
              <w:rPr>
                <w:rFonts w:ascii="Calibri" w:hAnsi="Calibri" w:eastAsia="Times New Roman" w:cs="Calibri"/>
                <w:b/>
                <w:bCs/>
                <w:sz w:val="22"/>
                <w:szCs w:val="22"/>
              </w:rPr>
              <w:t>Assessment Suggestions </w:t>
            </w:r>
            <w:r w:rsidRPr="00FB7DEA">
              <w:rPr>
                <w:rFonts w:ascii="Calibri" w:hAnsi="Calibri" w:eastAsia="Times New Roman" w:cs="Calibri"/>
                <w:sz w:val="20"/>
                <w:szCs w:val="20"/>
              </w:rPr>
              <w:t>  </w:t>
            </w:r>
          </w:p>
          <w:p w:rsidRPr="00FB7DEA" w:rsidR="00FB7DEA" w:rsidP="00FB7DEA" w:rsidRDefault="00FB7DEA" w14:paraId="54DFA652" w14:textId="77777777">
            <w:pPr>
              <w:textAlignment w:val="baseline"/>
              <w:rPr>
                <w:rFonts w:ascii="Times New Roman" w:hAnsi="Times New Roman" w:eastAsia="Times New Roman" w:cs="Times New Roman"/>
              </w:rPr>
            </w:pPr>
            <w:r w:rsidRPr="00FB7DEA">
              <w:rPr>
                <w:rFonts w:ascii="Calibri" w:hAnsi="Calibri" w:eastAsia="Times New Roman" w:cs="Calibri"/>
                <w:sz w:val="22"/>
                <w:szCs w:val="22"/>
              </w:rPr>
              <w:t> </w:t>
            </w:r>
          </w:p>
          <w:p w:rsidRPr="00FB7DEA" w:rsidR="003E5188" w:rsidP="00956D84" w:rsidRDefault="003E5188" w14:paraId="4D34F5E8" w14:textId="2D620CBB">
            <w:pPr>
              <w:ind w:firstLine="100"/>
              <w:textAlignment w:val="baseline"/>
              <w:rPr>
                <w:rFonts w:ascii="Times New Roman" w:hAnsi="Times New Roman" w:eastAsia="Times New Roman" w:cs="Times New Roman"/>
              </w:rPr>
            </w:pPr>
            <w:r w:rsidRPr="106708BD" w:rsidR="106708BD">
              <w:rPr>
                <w:rFonts w:ascii="Times New Roman" w:hAnsi="Times New Roman" w:eastAsia="Times New Roman" w:cs="Times New Roman"/>
              </w:rPr>
              <w:t>Food insecurity plan</w:t>
            </w:r>
          </w:p>
        </w:tc>
      </w:tr>
      <w:tr w:rsidRPr="00FB7DEA" w:rsidR="00FB7DEA" w:rsidTr="106708BD" w14:paraId="41BEA915" w14:textId="77777777">
        <w:trPr>
          <w:trHeight w:val="132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0DAC2C6E" w14:textId="0AD7F55F">
            <w:pPr>
              <w:textAlignment w:val="baseline"/>
              <w:rPr>
                <w:rFonts w:ascii="Times New Roman" w:hAnsi="Times New Roman" w:eastAsia="Times New Roman" w:cs="Times New Roman"/>
              </w:rPr>
            </w:pPr>
            <w:r w:rsidRPr="106708BD" w:rsidR="106708BD">
              <w:rPr>
                <w:rFonts w:ascii="Calibri" w:hAnsi="Calibri" w:eastAsia="Times New Roman" w:cs="Calibri"/>
                <w:b w:val="1"/>
                <w:bCs w:val="1"/>
                <w:sz w:val="22"/>
                <w:szCs w:val="22"/>
              </w:rPr>
              <w:t>Extensions </w:t>
            </w:r>
            <w:r w:rsidRPr="106708BD" w:rsidR="106708BD">
              <w:rPr>
                <w:rFonts w:ascii="Calibri" w:hAnsi="Calibri" w:eastAsia="Times New Roman" w:cs="Calibri"/>
                <w:sz w:val="22"/>
                <w:szCs w:val="22"/>
              </w:rPr>
              <w:t> Students</w:t>
            </w:r>
            <w:r w:rsidRPr="106708BD" w:rsidR="106708BD">
              <w:rPr>
                <w:rFonts w:ascii="Calibri" w:hAnsi="Calibri" w:eastAsia="Times New Roman" w:cs="Calibri"/>
                <w:sz w:val="22"/>
                <w:szCs w:val="22"/>
              </w:rPr>
              <w:t xml:space="preserve"> can research other cultural gods that focus on glutton.</w:t>
            </w:r>
          </w:p>
          <w:p w:rsidR="106708BD" w:rsidP="106708BD" w:rsidRDefault="106708BD" w14:paraId="083E78D4" w14:textId="1E14DEB4">
            <w:pPr>
              <w:pStyle w:val="Normal"/>
              <w:rPr>
                <w:rFonts w:ascii="Calibri" w:hAnsi="Calibri" w:eastAsia="Times New Roman" w:cs="Calibri"/>
                <w:sz w:val="22"/>
                <w:szCs w:val="22"/>
              </w:rPr>
            </w:pPr>
            <w:r w:rsidRPr="106708BD" w:rsidR="106708BD">
              <w:rPr>
                <w:rFonts w:ascii="Calibri" w:hAnsi="Calibri" w:eastAsia="Times New Roman" w:cs="Calibri"/>
                <w:sz w:val="22"/>
                <w:szCs w:val="22"/>
              </w:rPr>
              <w:t>Students can research how their city/town plan to help food insecurity.</w:t>
            </w:r>
          </w:p>
          <w:p w:rsidRPr="00FB7DEA" w:rsidR="001D611E" w:rsidP="001D611E" w:rsidRDefault="001D611E" w14:paraId="664D623D" w14:textId="117C8D2A">
            <w:pPr>
              <w:ind w:firstLine="100"/>
              <w:textAlignment w:val="baseline"/>
              <w:rPr>
                <w:rFonts w:ascii="Times New Roman" w:hAnsi="Times New Roman" w:eastAsia="Times New Roman" w:cs="Times New Roman"/>
              </w:rPr>
            </w:pPr>
            <w:r w:rsidRPr="106708BD" w:rsidR="106708BD">
              <w:rPr>
                <w:rFonts w:ascii="Times New Roman" w:hAnsi="Times New Roman" w:eastAsia="Times New Roman" w:cs="Times New Roman"/>
              </w:rPr>
              <w:t>Students can write letters to their mayor/senator/governor to voice their concern/opinion about food insecurity in their community.</w:t>
            </w:r>
          </w:p>
        </w:tc>
      </w:tr>
    </w:tbl>
    <w:p w:rsidRPr="00FB7DEA" w:rsidR="00FB7DEA" w:rsidP="00FB7DEA" w:rsidRDefault="00FB7DEA" w14:paraId="4A696C2F" w14:textId="77777777">
      <w:pPr>
        <w:textAlignment w:val="baseline"/>
        <w:rPr>
          <w:rFonts w:ascii="Arial" w:hAnsi="Arial" w:eastAsia="Times New Roman" w:cs="Arial"/>
          <w:sz w:val="18"/>
          <w:szCs w:val="18"/>
        </w:rPr>
      </w:pPr>
      <w:r w:rsidRPr="00FB7DEA">
        <w:rPr>
          <w:rFonts w:ascii="Calibri" w:hAnsi="Calibri" w:eastAsia="Times New Roman" w:cs="Calibri"/>
          <w:sz w:val="22"/>
          <w:szCs w:val="22"/>
        </w:rPr>
        <w:t> </w:t>
      </w:r>
    </w:p>
    <w:p w:rsidR="00FB7DEA" w:rsidP="00FB7DEA" w:rsidRDefault="00FB7DEA" w14:paraId="7D8243AB" w14:textId="5FC091D0">
      <w:pPr>
        <w:textAlignment w:val="baseline"/>
        <w:rPr>
          <w:rFonts w:ascii="Arial" w:hAnsi="Arial" w:eastAsia="Times New Roman" w:cs="Arial"/>
          <w:sz w:val="18"/>
          <w:szCs w:val="18"/>
        </w:rPr>
      </w:pPr>
      <w:r w:rsidRPr="00FB7DEA">
        <w:rPr>
          <w:rFonts w:ascii="Calibri" w:hAnsi="Calibri" w:eastAsia="Times New Roman" w:cs="Calibri"/>
          <w:sz w:val="22"/>
          <w:szCs w:val="22"/>
        </w:rPr>
        <w:t> </w:t>
      </w:r>
    </w:p>
    <w:p w:rsidR="007718D6" w:rsidP="00FB7DEA" w:rsidRDefault="007718D6" w14:paraId="79A6B64B" w14:textId="0BAC645E">
      <w:pPr>
        <w:textAlignment w:val="baseline"/>
        <w:rPr>
          <w:rFonts w:ascii="Arial" w:hAnsi="Arial" w:eastAsia="Times New Roman" w:cs="Arial"/>
          <w:sz w:val="18"/>
          <w:szCs w:val="18"/>
        </w:rPr>
      </w:pPr>
    </w:p>
    <w:p w:rsidRPr="005E3025" w:rsidR="008125FC" w:rsidP="00956D84" w:rsidRDefault="00956D84" w14:paraId="46F7ABA3" w14:textId="46A88F6B">
      <w:pPr>
        <w:rPr>
          <w:rFonts w:ascii="Times New Roman" w:hAnsi="Times New Roman" w:eastAsia="Times New Roman" w:cs="Times New Roman"/>
          <w:sz w:val="28"/>
          <w:szCs w:val="28"/>
          <w:u w:val="single"/>
        </w:rPr>
      </w:pPr>
    </w:p>
    <w:sectPr w:rsidRPr="005E3025" w:rsidR="008125F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50D"/>
    <w:multiLevelType w:val="hybridMultilevel"/>
    <w:tmpl w:val="35C8A4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0CD6546"/>
    <w:multiLevelType w:val="multilevel"/>
    <w:tmpl w:val="14F432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35E4C31"/>
    <w:multiLevelType w:val="multilevel"/>
    <w:tmpl w:val="7B80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B7B39"/>
    <w:multiLevelType w:val="multilevel"/>
    <w:tmpl w:val="102494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6645DB"/>
    <w:multiLevelType w:val="hybridMultilevel"/>
    <w:tmpl w:val="33221B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A4448A5"/>
    <w:multiLevelType w:val="hybridMultilevel"/>
    <w:tmpl w:val="B4640D04"/>
    <w:lvl w:ilvl="0" w:tplc="D9A41C72">
      <w:start w:val="1"/>
      <w:numFmt w:val="decimal"/>
      <w:lvlText w:val="%1."/>
      <w:lvlJc w:val="left"/>
      <w:pPr>
        <w:ind w:left="720" w:hanging="360"/>
      </w:pPr>
      <w:rPr>
        <w:rFonts w:hint="default" w:ascii="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D3864"/>
    <w:multiLevelType w:val="multilevel"/>
    <w:tmpl w:val="2A08D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0C4B63"/>
    <w:multiLevelType w:val="hybridMultilevel"/>
    <w:tmpl w:val="AD6CA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56A68"/>
    <w:multiLevelType w:val="hybridMultilevel"/>
    <w:tmpl w:val="B1ACC3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C907AC7"/>
    <w:multiLevelType w:val="hybridMultilevel"/>
    <w:tmpl w:val="6BFAF122"/>
    <w:lvl w:ilvl="0" w:tplc="82FED164">
      <w:start w:val="1"/>
      <w:numFmt w:val="decimal"/>
      <w:lvlText w:val="%1."/>
      <w:lvlJc w:val="left"/>
      <w:pPr>
        <w:ind w:left="400" w:hanging="360"/>
      </w:pPr>
      <w:rPr>
        <w:rFonts w:hint="default" w:ascii="Calibri" w:hAnsi="Calibri" w:cs="Calibri"/>
        <w:sz w:val="20"/>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0" w15:restartNumberingAfterBreak="0">
    <w:nsid w:val="4DCB2018"/>
    <w:multiLevelType w:val="multilevel"/>
    <w:tmpl w:val="CE94B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692873"/>
    <w:multiLevelType w:val="multilevel"/>
    <w:tmpl w:val="1D26A0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81D186F"/>
    <w:multiLevelType w:val="multilevel"/>
    <w:tmpl w:val="001A5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2684530">
    <w:abstractNumId w:val="1"/>
  </w:num>
  <w:num w:numId="2" w16cid:durableId="1286501111">
    <w:abstractNumId w:val="11"/>
  </w:num>
  <w:num w:numId="3" w16cid:durableId="462190573">
    <w:abstractNumId w:val="2"/>
  </w:num>
  <w:num w:numId="4" w16cid:durableId="1992908663">
    <w:abstractNumId w:val="10"/>
  </w:num>
  <w:num w:numId="5" w16cid:durableId="1929733115">
    <w:abstractNumId w:val="6"/>
  </w:num>
  <w:num w:numId="6" w16cid:durableId="1460222697">
    <w:abstractNumId w:val="12"/>
  </w:num>
  <w:num w:numId="7" w16cid:durableId="1935435177">
    <w:abstractNumId w:val="3"/>
  </w:num>
  <w:num w:numId="8" w16cid:durableId="724524306">
    <w:abstractNumId w:val="9"/>
  </w:num>
  <w:num w:numId="9" w16cid:durableId="556401323">
    <w:abstractNumId w:val="7"/>
  </w:num>
  <w:num w:numId="10" w16cid:durableId="1865745495">
    <w:abstractNumId w:val="0"/>
  </w:num>
  <w:num w:numId="11" w16cid:durableId="1007097334">
    <w:abstractNumId w:val="8"/>
  </w:num>
  <w:num w:numId="12" w16cid:durableId="273247716">
    <w:abstractNumId w:val="4"/>
  </w:num>
  <w:num w:numId="13" w16cid:durableId="17415122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EA"/>
    <w:rsid w:val="000B1704"/>
    <w:rsid w:val="000D3FA0"/>
    <w:rsid w:val="000F7581"/>
    <w:rsid w:val="00110066"/>
    <w:rsid w:val="00186308"/>
    <w:rsid w:val="001D611E"/>
    <w:rsid w:val="001E05F3"/>
    <w:rsid w:val="001E1FCC"/>
    <w:rsid w:val="001E6FCB"/>
    <w:rsid w:val="002413D6"/>
    <w:rsid w:val="00246CFE"/>
    <w:rsid w:val="00252A02"/>
    <w:rsid w:val="002604DE"/>
    <w:rsid w:val="002A6242"/>
    <w:rsid w:val="002E1A6B"/>
    <w:rsid w:val="002F27DA"/>
    <w:rsid w:val="00350902"/>
    <w:rsid w:val="00383486"/>
    <w:rsid w:val="00397A71"/>
    <w:rsid w:val="003D1D5D"/>
    <w:rsid w:val="003E5188"/>
    <w:rsid w:val="00416B0F"/>
    <w:rsid w:val="00436D45"/>
    <w:rsid w:val="004A2D43"/>
    <w:rsid w:val="005270E1"/>
    <w:rsid w:val="00527D16"/>
    <w:rsid w:val="00571F67"/>
    <w:rsid w:val="00575A51"/>
    <w:rsid w:val="00595145"/>
    <w:rsid w:val="005A3499"/>
    <w:rsid w:val="005E1779"/>
    <w:rsid w:val="005E3025"/>
    <w:rsid w:val="00605C3C"/>
    <w:rsid w:val="00695633"/>
    <w:rsid w:val="006C3ABA"/>
    <w:rsid w:val="006E23A6"/>
    <w:rsid w:val="007718D6"/>
    <w:rsid w:val="007A7ADC"/>
    <w:rsid w:val="0082493C"/>
    <w:rsid w:val="00825441"/>
    <w:rsid w:val="00842FDC"/>
    <w:rsid w:val="00956919"/>
    <w:rsid w:val="00956D84"/>
    <w:rsid w:val="009725D9"/>
    <w:rsid w:val="00990807"/>
    <w:rsid w:val="009C334C"/>
    <w:rsid w:val="009F33B2"/>
    <w:rsid w:val="00A6342E"/>
    <w:rsid w:val="00A70A92"/>
    <w:rsid w:val="00AA56FF"/>
    <w:rsid w:val="00AB40AD"/>
    <w:rsid w:val="00AF110C"/>
    <w:rsid w:val="00B250B4"/>
    <w:rsid w:val="00B354DB"/>
    <w:rsid w:val="00B412E6"/>
    <w:rsid w:val="00C13520"/>
    <w:rsid w:val="00C3697D"/>
    <w:rsid w:val="00CB5AAD"/>
    <w:rsid w:val="00CF3BB6"/>
    <w:rsid w:val="00D43AB9"/>
    <w:rsid w:val="00DA2118"/>
    <w:rsid w:val="00DD037F"/>
    <w:rsid w:val="00E22AE8"/>
    <w:rsid w:val="00E52850"/>
    <w:rsid w:val="00E9527E"/>
    <w:rsid w:val="00F10969"/>
    <w:rsid w:val="00F44298"/>
    <w:rsid w:val="00FB2D5A"/>
    <w:rsid w:val="00FB7DEA"/>
    <w:rsid w:val="00FC2EA2"/>
    <w:rsid w:val="00FF62E4"/>
    <w:rsid w:val="106708BD"/>
    <w:rsid w:val="2600C2AA"/>
    <w:rsid w:val="46097C51"/>
    <w:rsid w:val="7890B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BCA4"/>
  <w15:chartTrackingRefBased/>
  <w15:docId w15:val="{D3E133CE-F12C-C543-AEBE-5E00B7FA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FB7DEA"/>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FB7DEA"/>
  </w:style>
  <w:style w:type="character" w:styleId="normaltextrun" w:customStyle="1">
    <w:name w:val="normaltextrun"/>
    <w:basedOn w:val="DefaultParagraphFont"/>
    <w:rsid w:val="00FB7DEA"/>
  </w:style>
  <w:style w:type="paragraph" w:styleId="ListParagraph">
    <w:name w:val="List Paragraph"/>
    <w:basedOn w:val="Normal"/>
    <w:uiPriority w:val="34"/>
    <w:qFormat/>
    <w:rsid w:val="00DA2118"/>
    <w:pPr>
      <w:ind w:left="720"/>
      <w:contextualSpacing/>
    </w:pPr>
  </w:style>
  <w:style w:type="table" w:styleId="TableGrid">
    <w:name w:val="Table Grid"/>
    <w:basedOn w:val="TableNormal"/>
    <w:uiPriority w:val="39"/>
    <w:rsid w:val="00771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4A2D43"/>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1">
    <w:name w:val="Plain Table 1"/>
    <w:basedOn w:val="TableNormal"/>
    <w:uiPriority w:val="41"/>
    <w:rsid w:val="004A2D43"/>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6E23A6"/>
    <w:rPr>
      <w:color w:val="0563C1" w:themeColor="hyperlink"/>
      <w:u w:val="single"/>
    </w:rPr>
  </w:style>
  <w:style w:type="character" w:styleId="UnresolvedMention">
    <w:name w:val="Unresolved Mention"/>
    <w:basedOn w:val="DefaultParagraphFont"/>
    <w:uiPriority w:val="99"/>
    <w:semiHidden/>
    <w:unhideWhenUsed/>
    <w:rsid w:val="006E2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197">
      <w:bodyDiv w:val="1"/>
      <w:marLeft w:val="0"/>
      <w:marRight w:val="0"/>
      <w:marTop w:val="0"/>
      <w:marBottom w:val="0"/>
      <w:divBdr>
        <w:top w:val="none" w:sz="0" w:space="0" w:color="auto"/>
        <w:left w:val="none" w:sz="0" w:space="0" w:color="auto"/>
        <w:bottom w:val="none" w:sz="0" w:space="0" w:color="auto"/>
        <w:right w:val="none" w:sz="0" w:space="0" w:color="auto"/>
      </w:divBdr>
    </w:div>
    <w:div w:id="764346568">
      <w:bodyDiv w:val="1"/>
      <w:marLeft w:val="0"/>
      <w:marRight w:val="0"/>
      <w:marTop w:val="0"/>
      <w:marBottom w:val="0"/>
      <w:divBdr>
        <w:top w:val="none" w:sz="0" w:space="0" w:color="auto"/>
        <w:left w:val="none" w:sz="0" w:space="0" w:color="auto"/>
        <w:bottom w:val="none" w:sz="0" w:space="0" w:color="auto"/>
        <w:right w:val="none" w:sz="0" w:space="0" w:color="auto"/>
      </w:divBdr>
      <w:divsChild>
        <w:div w:id="169688245">
          <w:marLeft w:val="0"/>
          <w:marRight w:val="0"/>
          <w:marTop w:val="0"/>
          <w:marBottom w:val="0"/>
          <w:divBdr>
            <w:top w:val="none" w:sz="0" w:space="0" w:color="auto"/>
            <w:left w:val="none" w:sz="0" w:space="0" w:color="auto"/>
            <w:bottom w:val="none" w:sz="0" w:space="0" w:color="auto"/>
            <w:right w:val="none" w:sz="0" w:space="0" w:color="auto"/>
          </w:divBdr>
        </w:div>
        <w:div w:id="35592993">
          <w:marLeft w:val="0"/>
          <w:marRight w:val="0"/>
          <w:marTop w:val="0"/>
          <w:marBottom w:val="0"/>
          <w:divBdr>
            <w:top w:val="none" w:sz="0" w:space="0" w:color="auto"/>
            <w:left w:val="none" w:sz="0" w:space="0" w:color="auto"/>
            <w:bottom w:val="none" w:sz="0" w:space="0" w:color="auto"/>
            <w:right w:val="none" w:sz="0" w:space="0" w:color="auto"/>
          </w:divBdr>
        </w:div>
        <w:div w:id="1289817793">
          <w:marLeft w:val="0"/>
          <w:marRight w:val="0"/>
          <w:marTop w:val="0"/>
          <w:marBottom w:val="0"/>
          <w:divBdr>
            <w:top w:val="none" w:sz="0" w:space="0" w:color="auto"/>
            <w:left w:val="none" w:sz="0" w:space="0" w:color="auto"/>
            <w:bottom w:val="none" w:sz="0" w:space="0" w:color="auto"/>
            <w:right w:val="none" w:sz="0" w:space="0" w:color="auto"/>
          </w:divBdr>
        </w:div>
        <w:div w:id="233469809">
          <w:marLeft w:val="0"/>
          <w:marRight w:val="0"/>
          <w:marTop w:val="0"/>
          <w:marBottom w:val="0"/>
          <w:divBdr>
            <w:top w:val="none" w:sz="0" w:space="0" w:color="auto"/>
            <w:left w:val="none" w:sz="0" w:space="0" w:color="auto"/>
            <w:bottom w:val="none" w:sz="0" w:space="0" w:color="auto"/>
            <w:right w:val="none" w:sz="0" w:space="0" w:color="auto"/>
          </w:divBdr>
        </w:div>
        <w:div w:id="293826769">
          <w:marLeft w:val="0"/>
          <w:marRight w:val="0"/>
          <w:marTop w:val="0"/>
          <w:marBottom w:val="0"/>
          <w:divBdr>
            <w:top w:val="none" w:sz="0" w:space="0" w:color="auto"/>
            <w:left w:val="none" w:sz="0" w:space="0" w:color="auto"/>
            <w:bottom w:val="none" w:sz="0" w:space="0" w:color="auto"/>
            <w:right w:val="none" w:sz="0" w:space="0" w:color="auto"/>
          </w:divBdr>
          <w:divsChild>
            <w:div w:id="189880457">
              <w:marLeft w:val="-75"/>
              <w:marRight w:val="0"/>
              <w:marTop w:val="30"/>
              <w:marBottom w:val="30"/>
              <w:divBdr>
                <w:top w:val="none" w:sz="0" w:space="0" w:color="auto"/>
                <w:left w:val="none" w:sz="0" w:space="0" w:color="auto"/>
                <w:bottom w:val="none" w:sz="0" w:space="0" w:color="auto"/>
                <w:right w:val="none" w:sz="0" w:space="0" w:color="auto"/>
              </w:divBdr>
              <w:divsChild>
                <w:div w:id="148252309">
                  <w:marLeft w:val="0"/>
                  <w:marRight w:val="0"/>
                  <w:marTop w:val="0"/>
                  <w:marBottom w:val="0"/>
                  <w:divBdr>
                    <w:top w:val="none" w:sz="0" w:space="0" w:color="auto"/>
                    <w:left w:val="none" w:sz="0" w:space="0" w:color="auto"/>
                    <w:bottom w:val="none" w:sz="0" w:space="0" w:color="auto"/>
                    <w:right w:val="none" w:sz="0" w:space="0" w:color="auto"/>
                  </w:divBdr>
                  <w:divsChild>
                    <w:div w:id="1607469063">
                      <w:marLeft w:val="0"/>
                      <w:marRight w:val="0"/>
                      <w:marTop w:val="0"/>
                      <w:marBottom w:val="0"/>
                      <w:divBdr>
                        <w:top w:val="none" w:sz="0" w:space="0" w:color="auto"/>
                        <w:left w:val="none" w:sz="0" w:space="0" w:color="auto"/>
                        <w:bottom w:val="none" w:sz="0" w:space="0" w:color="auto"/>
                        <w:right w:val="none" w:sz="0" w:space="0" w:color="auto"/>
                      </w:divBdr>
                    </w:div>
                  </w:divsChild>
                </w:div>
                <w:div w:id="1296183792">
                  <w:marLeft w:val="0"/>
                  <w:marRight w:val="0"/>
                  <w:marTop w:val="0"/>
                  <w:marBottom w:val="0"/>
                  <w:divBdr>
                    <w:top w:val="none" w:sz="0" w:space="0" w:color="auto"/>
                    <w:left w:val="none" w:sz="0" w:space="0" w:color="auto"/>
                    <w:bottom w:val="none" w:sz="0" w:space="0" w:color="auto"/>
                    <w:right w:val="none" w:sz="0" w:space="0" w:color="auto"/>
                  </w:divBdr>
                  <w:divsChild>
                    <w:div w:id="968124808">
                      <w:marLeft w:val="0"/>
                      <w:marRight w:val="0"/>
                      <w:marTop w:val="0"/>
                      <w:marBottom w:val="0"/>
                      <w:divBdr>
                        <w:top w:val="none" w:sz="0" w:space="0" w:color="auto"/>
                        <w:left w:val="none" w:sz="0" w:space="0" w:color="auto"/>
                        <w:bottom w:val="none" w:sz="0" w:space="0" w:color="auto"/>
                        <w:right w:val="none" w:sz="0" w:space="0" w:color="auto"/>
                      </w:divBdr>
                    </w:div>
                    <w:div w:id="677082648">
                      <w:marLeft w:val="0"/>
                      <w:marRight w:val="0"/>
                      <w:marTop w:val="0"/>
                      <w:marBottom w:val="0"/>
                      <w:divBdr>
                        <w:top w:val="none" w:sz="0" w:space="0" w:color="auto"/>
                        <w:left w:val="none" w:sz="0" w:space="0" w:color="auto"/>
                        <w:bottom w:val="none" w:sz="0" w:space="0" w:color="auto"/>
                        <w:right w:val="none" w:sz="0" w:space="0" w:color="auto"/>
                      </w:divBdr>
                    </w:div>
                    <w:div w:id="279647781">
                      <w:marLeft w:val="0"/>
                      <w:marRight w:val="0"/>
                      <w:marTop w:val="0"/>
                      <w:marBottom w:val="0"/>
                      <w:divBdr>
                        <w:top w:val="none" w:sz="0" w:space="0" w:color="auto"/>
                        <w:left w:val="none" w:sz="0" w:space="0" w:color="auto"/>
                        <w:bottom w:val="none" w:sz="0" w:space="0" w:color="auto"/>
                        <w:right w:val="none" w:sz="0" w:space="0" w:color="auto"/>
                      </w:divBdr>
                    </w:div>
                    <w:div w:id="113444574">
                      <w:marLeft w:val="0"/>
                      <w:marRight w:val="0"/>
                      <w:marTop w:val="0"/>
                      <w:marBottom w:val="0"/>
                      <w:divBdr>
                        <w:top w:val="none" w:sz="0" w:space="0" w:color="auto"/>
                        <w:left w:val="none" w:sz="0" w:space="0" w:color="auto"/>
                        <w:bottom w:val="none" w:sz="0" w:space="0" w:color="auto"/>
                        <w:right w:val="none" w:sz="0" w:space="0" w:color="auto"/>
                      </w:divBdr>
                    </w:div>
                    <w:div w:id="1775131319">
                      <w:marLeft w:val="0"/>
                      <w:marRight w:val="0"/>
                      <w:marTop w:val="0"/>
                      <w:marBottom w:val="0"/>
                      <w:divBdr>
                        <w:top w:val="none" w:sz="0" w:space="0" w:color="auto"/>
                        <w:left w:val="none" w:sz="0" w:space="0" w:color="auto"/>
                        <w:bottom w:val="none" w:sz="0" w:space="0" w:color="auto"/>
                        <w:right w:val="none" w:sz="0" w:space="0" w:color="auto"/>
                      </w:divBdr>
                    </w:div>
                    <w:div w:id="944002713">
                      <w:marLeft w:val="0"/>
                      <w:marRight w:val="0"/>
                      <w:marTop w:val="0"/>
                      <w:marBottom w:val="0"/>
                      <w:divBdr>
                        <w:top w:val="none" w:sz="0" w:space="0" w:color="auto"/>
                        <w:left w:val="none" w:sz="0" w:space="0" w:color="auto"/>
                        <w:bottom w:val="none" w:sz="0" w:space="0" w:color="auto"/>
                        <w:right w:val="none" w:sz="0" w:space="0" w:color="auto"/>
                      </w:divBdr>
                    </w:div>
                  </w:divsChild>
                </w:div>
                <w:div w:id="450630608">
                  <w:marLeft w:val="0"/>
                  <w:marRight w:val="0"/>
                  <w:marTop w:val="0"/>
                  <w:marBottom w:val="0"/>
                  <w:divBdr>
                    <w:top w:val="none" w:sz="0" w:space="0" w:color="auto"/>
                    <w:left w:val="none" w:sz="0" w:space="0" w:color="auto"/>
                    <w:bottom w:val="none" w:sz="0" w:space="0" w:color="auto"/>
                    <w:right w:val="none" w:sz="0" w:space="0" w:color="auto"/>
                  </w:divBdr>
                  <w:divsChild>
                    <w:div w:id="1658531747">
                      <w:marLeft w:val="0"/>
                      <w:marRight w:val="0"/>
                      <w:marTop w:val="0"/>
                      <w:marBottom w:val="0"/>
                      <w:divBdr>
                        <w:top w:val="none" w:sz="0" w:space="0" w:color="auto"/>
                        <w:left w:val="none" w:sz="0" w:space="0" w:color="auto"/>
                        <w:bottom w:val="none" w:sz="0" w:space="0" w:color="auto"/>
                        <w:right w:val="none" w:sz="0" w:space="0" w:color="auto"/>
                      </w:divBdr>
                    </w:div>
                    <w:div w:id="213155679">
                      <w:marLeft w:val="0"/>
                      <w:marRight w:val="0"/>
                      <w:marTop w:val="0"/>
                      <w:marBottom w:val="0"/>
                      <w:divBdr>
                        <w:top w:val="none" w:sz="0" w:space="0" w:color="auto"/>
                        <w:left w:val="none" w:sz="0" w:space="0" w:color="auto"/>
                        <w:bottom w:val="none" w:sz="0" w:space="0" w:color="auto"/>
                        <w:right w:val="none" w:sz="0" w:space="0" w:color="auto"/>
                      </w:divBdr>
                    </w:div>
                    <w:div w:id="119032342">
                      <w:marLeft w:val="0"/>
                      <w:marRight w:val="0"/>
                      <w:marTop w:val="0"/>
                      <w:marBottom w:val="0"/>
                      <w:divBdr>
                        <w:top w:val="none" w:sz="0" w:space="0" w:color="auto"/>
                        <w:left w:val="none" w:sz="0" w:space="0" w:color="auto"/>
                        <w:bottom w:val="none" w:sz="0" w:space="0" w:color="auto"/>
                        <w:right w:val="none" w:sz="0" w:space="0" w:color="auto"/>
                      </w:divBdr>
                    </w:div>
                    <w:div w:id="1055742285">
                      <w:marLeft w:val="0"/>
                      <w:marRight w:val="0"/>
                      <w:marTop w:val="0"/>
                      <w:marBottom w:val="0"/>
                      <w:divBdr>
                        <w:top w:val="none" w:sz="0" w:space="0" w:color="auto"/>
                        <w:left w:val="none" w:sz="0" w:space="0" w:color="auto"/>
                        <w:bottom w:val="none" w:sz="0" w:space="0" w:color="auto"/>
                        <w:right w:val="none" w:sz="0" w:space="0" w:color="auto"/>
                      </w:divBdr>
                    </w:div>
                    <w:div w:id="1866557547">
                      <w:marLeft w:val="0"/>
                      <w:marRight w:val="0"/>
                      <w:marTop w:val="0"/>
                      <w:marBottom w:val="0"/>
                      <w:divBdr>
                        <w:top w:val="none" w:sz="0" w:space="0" w:color="auto"/>
                        <w:left w:val="none" w:sz="0" w:space="0" w:color="auto"/>
                        <w:bottom w:val="none" w:sz="0" w:space="0" w:color="auto"/>
                        <w:right w:val="none" w:sz="0" w:space="0" w:color="auto"/>
                      </w:divBdr>
                    </w:div>
                    <w:div w:id="2018773210">
                      <w:marLeft w:val="0"/>
                      <w:marRight w:val="0"/>
                      <w:marTop w:val="0"/>
                      <w:marBottom w:val="0"/>
                      <w:divBdr>
                        <w:top w:val="none" w:sz="0" w:space="0" w:color="auto"/>
                        <w:left w:val="none" w:sz="0" w:space="0" w:color="auto"/>
                        <w:bottom w:val="none" w:sz="0" w:space="0" w:color="auto"/>
                        <w:right w:val="none" w:sz="0" w:space="0" w:color="auto"/>
                      </w:divBdr>
                    </w:div>
                    <w:div w:id="456993467">
                      <w:marLeft w:val="0"/>
                      <w:marRight w:val="0"/>
                      <w:marTop w:val="0"/>
                      <w:marBottom w:val="0"/>
                      <w:divBdr>
                        <w:top w:val="none" w:sz="0" w:space="0" w:color="auto"/>
                        <w:left w:val="none" w:sz="0" w:space="0" w:color="auto"/>
                        <w:bottom w:val="none" w:sz="0" w:space="0" w:color="auto"/>
                        <w:right w:val="none" w:sz="0" w:space="0" w:color="auto"/>
                      </w:divBdr>
                    </w:div>
                    <w:div w:id="1675381616">
                      <w:marLeft w:val="0"/>
                      <w:marRight w:val="0"/>
                      <w:marTop w:val="0"/>
                      <w:marBottom w:val="0"/>
                      <w:divBdr>
                        <w:top w:val="none" w:sz="0" w:space="0" w:color="auto"/>
                        <w:left w:val="none" w:sz="0" w:space="0" w:color="auto"/>
                        <w:bottom w:val="none" w:sz="0" w:space="0" w:color="auto"/>
                        <w:right w:val="none" w:sz="0" w:space="0" w:color="auto"/>
                      </w:divBdr>
                    </w:div>
                  </w:divsChild>
                </w:div>
                <w:div w:id="1737705860">
                  <w:marLeft w:val="0"/>
                  <w:marRight w:val="0"/>
                  <w:marTop w:val="0"/>
                  <w:marBottom w:val="0"/>
                  <w:divBdr>
                    <w:top w:val="none" w:sz="0" w:space="0" w:color="auto"/>
                    <w:left w:val="none" w:sz="0" w:space="0" w:color="auto"/>
                    <w:bottom w:val="none" w:sz="0" w:space="0" w:color="auto"/>
                    <w:right w:val="none" w:sz="0" w:space="0" w:color="auto"/>
                  </w:divBdr>
                  <w:divsChild>
                    <w:div w:id="622199016">
                      <w:marLeft w:val="0"/>
                      <w:marRight w:val="0"/>
                      <w:marTop w:val="0"/>
                      <w:marBottom w:val="0"/>
                      <w:divBdr>
                        <w:top w:val="none" w:sz="0" w:space="0" w:color="auto"/>
                        <w:left w:val="none" w:sz="0" w:space="0" w:color="auto"/>
                        <w:bottom w:val="none" w:sz="0" w:space="0" w:color="auto"/>
                        <w:right w:val="none" w:sz="0" w:space="0" w:color="auto"/>
                      </w:divBdr>
                    </w:div>
                    <w:div w:id="1517112257">
                      <w:marLeft w:val="0"/>
                      <w:marRight w:val="0"/>
                      <w:marTop w:val="0"/>
                      <w:marBottom w:val="0"/>
                      <w:divBdr>
                        <w:top w:val="none" w:sz="0" w:space="0" w:color="auto"/>
                        <w:left w:val="none" w:sz="0" w:space="0" w:color="auto"/>
                        <w:bottom w:val="none" w:sz="0" w:space="0" w:color="auto"/>
                        <w:right w:val="none" w:sz="0" w:space="0" w:color="auto"/>
                      </w:divBdr>
                    </w:div>
                    <w:div w:id="928469390">
                      <w:marLeft w:val="0"/>
                      <w:marRight w:val="0"/>
                      <w:marTop w:val="0"/>
                      <w:marBottom w:val="0"/>
                      <w:divBdr>
                        <w:top w:val="none" w:sz="0" w:space="0" w:color="auto"/>
                        <w:left w:val="none" w:sz="0" w:space="0" w:color="auto"/>
                        <w:bottom w:val="none" w:sz="0" w:space="0" w:color="auto"/>
                        <w:right w:val="none" w:sz="0" w:space="0" w:color="auto"/>
                      </w:divBdr>
                    </w:div>
                    <w:div w:id="1429426295">
                      <w:marLeft w:val="0"/>
                      <w:marRight w:val="0"/>
                      <w:marTop w:val="0"/>
                      <w:marBottom w:val="0"/>
                      <w:divBdr>
                        <w:top w:val="none" w:sz="0" w:space="0" w:color="auto"/>
                        <w:left w:val="none" w:sz="0" w:space="0" w:color="auto"/>
                        <w:bottom w:val="none" w:sz="0" w:space="0" w:color="auto"/>
                        <w:right w:val="none" w:sz="0" w:space="0" w:color="auto"/>
                      </w:divBdr>
                    </w:div>
                    <w:div w:id="15079109">
                      <w:marLeft w:val="0"/>
                      <w:marRight w:val="0"/>
                      <w:marTop w:val="0"/>
                      <w:marBottom w:val="0"/>
                      <w:divBdr>
                        <w:top w:val="none" w:sz="0" w:space="0" w:color="auto"/>
                        <w:left w:val="none" w:sz="0" w:space="0" w:color="auto"/>
                        <w:bottom w:val="none" w:sz="0" w:space="0" w:color="auto"/>
                        <w:right w:val="none" w:sz="0" w:space="0" w:color="auto"/>
                      </w:divBdr>
                    </w:div>
                    <w:div w:id="412816868">
                      <w:marLeft w:val="0"/>
                      <w:marRight w:val="0"/>
                      <w:marTop w:val="0"/>
                      <w:marBottom w:val="0"/>
                      <w:divBdr>
                        <w:top w:val="none" w:sz="0" w:space="0" w:color="auto"/>
                        <w:left w:val="none" w:sz="0" w:space="0" w:color="auto"/>
                        <w:bottom w:val="none" w:sz="0" w:space="0" w:color="auto"/>
                        <w:right w:val="none" w:sz="0" w:space="0" w:color="auto"/>
                      </w:divBdr>
                    </w:div>
                    <w:div w:id="1375737490">
                      <w:marLeft w:val="0"/>
                      <w:marRight w:val="0"/>
                      <w:marTop w:val="0"/>
                      <w:marBottom w:val="0"/>
                      <w:divBdr>
                        <w:top w:val="none" w:sz="0" w:space="0" w:color="auto"/>
                        <w:left w:val="none" w:sz="0" w:space="0" w:color="auto"/>
                        <w:bottom w:val="none" w:sz="0" w:space="0" w:color="auto"/>
                        <w:right w:val="none" w:sz="0" w:space="0" w:color="auto"/>
                      </w:divBdr>
                    </w:div>
                  </w:divsChild>
                </w:div>
                <w:div w:id="1670064260">
                  <w:marLeft w:val="0"/>
                  <w:marRight w:val="0"/>
                  <w:marTop w:val="0"/>
                  <w:marBottom w:val="0"/>
                  <w:divBdr>
                    <w:top w:val="none" w:sz="0" w:space="0" w:color="auto"/>
                    <w:left w:val="none" w:sz="0" w:space="0" w:color="auto"/>
                    <w:bottom w:val="none" w:sz="0" w:space="0" w:color="auto"/>
                    <w:right w:val="none" w:sz="0" w:space="0" w:color="auto"/>
                  </w:divBdr>
                  <w:divsChild>
                    <w:div w:id="2068796457">
                      <w:marLeft w:val="0"/>
                      <w:marRight w:val="0"/>
                      <w:marTop w:val="0"/>
                      <w:marBottom w:val="0"/>
                      <w:divBdr>
                        <w:top w:val="none" w:sz="0" w:space="0" w:color="auto"/>
                        <w:left w:val="none" w:sz="0" w:space="0" w:color="auto"/>
                        <w:bottom w:val="none" w:sz="0" w:space="0" w:color="auto"/>
                        <w:right w:val="none" w:sz="0" w:space="0" w:color="auto"/>
                      </w:divBdr>
                    </w:div>
                    <w:div w:id="1497723013">
                      <w:marLeft w:val="0"/>
                      <w:marRight w:val="0"/>
                      <w:marTop w:val="0"/>
                      <w:marBottom w:val="0"/>
                      <w:divBdr>
                        <w:top w:val="none" w:sz="0" w:space="0" w:color="auto"/>
                        <w:left w:val="none" w:sz="0" w:space="0" w:color="auto"/>
                        <w:bottom w:val="none" w:sz="0" w:space="0" w:color="auto"/>
                        <w:right w:val="none" w:sz="0" w:space="0" w:color="auto"/>
                      </w:divBdr>
                    </w:div>
                    <w:div w:id="1150169078">
                      <w:marLeft w:val="0"/>
                      <w:marRight w:val="0"/>
                      <w:marTop w:val="0"/>
                      <w:marBottom w:val="0"/>
                      <w:divBdr>
                        <w:top w:val="none" w:sz="0" w:space="0" w:color="auto"/>
                        <w:left w:val="none" w:sz="0" w:space="0" w:color="auto"/>
                        <w:bottom w:val="none" w:sz="0" w:space="0" w:color="auto"/>
                        <w:right w:val="none" w:sz="0" w:space="0" w:color="auto"/>
                      </w:divBdr>
                    </w:div>
                    <w:div w:id="1622152987">
                      <w:marLeft w:val="0"/>
                      <w:marRight w:val="0"/>
                      <w:marTop w:val="0"/>
                      <w:marBottom w:val="0"/>
                      <w:divBdr>
                        <w:top w:val="none" w:sz="0" w:space="0" w:color="auto"/>
                        <w:left w:val="none" w:sz="0" w:space="0" w:color="auto"/>
                        <w:bottom w:val="none" w:sz="0" w:space="0" w:color="auto"/>
                        <w:right w:val="none" w:sz="0" w:space="0" w:color="auto"/>
                      </w:divBdr>
                    </w:div>
                    <w:div w:id="73821548">
                      <w:marLeft w:val="0"/>
                      <w:marRight w:val="0"/>
                      <w:marTop w:val="0"/>
                      <w:marBottom w:val="0"/>
                      <w:divBdr>
                        <w:top w:val="none" w:sz="0" w:space="0" w:color="auto"/>
                        <w:left w:val="none" w:sz="0" w:space="0" w:color="auto"/>
                        <w:bottom w:val="none" w:sz="0" w:space="0" w:color="auto"/>
                        <w:right w:val="none" w:sz="0" w:space="0" w:color="auto"/>
                      </w:divBdr>
                    </w:div>
                  </w:divsChild>
                </w:div>
                <w:div w:id="388237301">
                  <w:marLeft w:val="0"/>
                  <w:marRight w:val="0"/>
                  <w:marTop w:val="0"/>
                  <w:marBottom w:val="0"/>
                  <w:divBdr>
                    <w:top w:val="none" w:sz="0" w:space="0" w:color="auto"/>
                    <w:left w:val="none" w:sz="0" w:space="0" w:color="auto"/>
                    <w:bottom w:val="none" w:sz="0" w:space="0" w:color="auto"/>
                    <w:right w:val="none" w:sz="0" w:space="0" w:color="auto"/>
                  </w:divBdr>
                  <w:divsChild>
                    <w:div w:id="1621105259">
                      <w:marLeft w:val="0"/>
                      <w:marRight w:val="0"/>
                      <w:marTop w:val="0"/>
                      <w:marBottom w:val="0"/>
                      <w:divBdr>
                        <w:top w:val="none" w:sz="0" w:space="0" w:color="auto"/>
                        <w:left w:val="none" w:sz="0" w:space="0" w:color="auto"/>
                        <w:bottom w:val="none" w:sz="0" w:space="0" w:color="auto"/>
                        <w:right w:val="none" w:sz="0" w:space="0" w:color="auto"/>
                      </w:divBdr>
                    </w:div>
                  </w:divsChild>
                </w:div>
                <w:div w:id="1226524746">
                  <w:marLeft w:val="0"/>
                  <w:marRight w:val="0"/>
                  <w:marTop w:val="0"/>
                  <w:marBottom w:val="0"/>
                  <w:divBdr>
                    <w:top w:val="none" w:sz="0" w:space="0" w:color="auto"/>
                    <w:left w:val="none" w:sz="0" w:space="0" w:color="auto"/>
                    <w:bottom w:val="none" w:sz="0" w:space="0" w:color="auto"/>
                    <w:right w:val="none" w:sz="0" w:space="0" w:color="auto"/>
                  </w:divBdr>
                  <w:divsChild>
                    <w:div w:id="1535729222">
                      <w:marLeft w:val="0"/>
                      <w:marRight w:val="0"/>
                      <w:marTop w:val="0"/>
                      <w:marBottom w:val="0"/>
                      <w:divBdr>
                        <w:top w:val="none" w:sz="0" w:space="0" w:color="auto"/>
                        <w:left w:val="none" w:sz="0" w:space="0" w:color="auto"/>
                        <w:bottom w:val="none" w:sz="0" w:space="0" w:color="auto"/>
                        <w:right w:val="none" w:sz="0" w:space="0" w:color="auto"/>
                      </w:divBdr>
                    </w:div>
                    <w:div w:id="2107185691">
                      <w:marLeft w:val="0"/>
                      <w:marRight w:val="0"/>
                      <w:marTop w:val="0"/>
                      <w:marBottom w:val="0"/>
                      <w:divBdr>
                        <w:top w:val="none" w:sz="0" w:space="0" w:color="auto"/>
                        <w:left w:val="none" w:sz="0" w:space="0" w:color="auto"/>
                        <w:bottom w:val="none" w:sz="0" w:space="0" w:color="auto"/>
                        <w:right w:val="none" w:sz="0" w:space="0" w:color="auto"/>
                      </w:divBdr>
                    </w:div>
                    <w:div w:id="327831410">
                      <w:marLeft w:val="0"/>
                      <w:marRight w:val="0"/>
                      <w:marTop w:val="0"/>
                      <w:marBottom w:val="0"/>
                      <w:divBdr>
                        <w:top w:val="none" w:sz="0" w:space="0" w:color="auto"/>
                        <w:left w:val="none" w:sz="0" w:space="0" w:color="auto"/>
                        <w:bottom w:val="none" w:sz="0" w:space="0" w:color="auto"/>
                        <w:right w:val="none" w:sz="0" w:space="0" w:color="auto"/>
                      </w:divBdr>
                    </w:div>
                    <w:div w:id="1998149345">
                      <w:marLeft w:val="0"/>
                      <w:marRight w:val="0"/>
                      <w:marTop w:val="0"/>
                      <w:marBottom w:val="0"/>
                      <w:divBdr>
                        <w:top w:val="none" w:sz="0" w:space="0" w:color="auto"/>
                        <w:left w:val="none" w:sz="0" w:space="0" w:color="auto"/>
                        <w:bottom w:val="none" w:sz="0" w:space="0" w:color="auto"/>
                        <w:right w:val="none" w:sz="0" w:space="0" w:color="auto"/>
                      </w:divBdr>
                    </w:div>
                    <w:div w:id="315450381">
                      <w:marLeft w:val="0"/>
                      <w:marRight w:val="0"/>
                      <w:marTop w:val="0"/>
                      <w:marBottom w:val="0"/>
                      <w:divBdr>
                        <w:top w:val="none" w:sz="0" w:space="0" w:color="auto"/>
                        <w:left w:val="none" w:sz="0" w:space="0" w:color="auto"/>
                        <w:bottom w:val="none" w:sz="0" w:space="0" w:color="auto"/>
                        <w:right w:val="none" w:sz="0" w:space="0" w:color="auto"/>
                      </w:divBdr>
                    </w:div>
                    <w:div w:id="1918052654">
                      <w:marLeft w:val="0"/>
                      <w:marRight w:val="0"/>
                      <w:marTop w:val="0"/>
                      <w:marBottom w:val="0"/>
                      <w:divBdr>
                        <w:top w:val="none" w:sz="0" w:space="0" w:color="auto"/>
                        <w:left w:val="none" w:sz="0" w:space="0" w:color="auto"/>
                        <w:bottom w:val="none" w:sz="0" w:space="0" w:color="auto"/>
                        <w:right w:val="none" w:sz="0" w:space="0" w:color="auto"/>
                      </w:divBdr>
                    </w:div>
                    <w:div w:id="1679036876">
                      <w:marLeft w:val="0"/>
                      <w:marRight w:val="0"/>
                      <w:marTop w:val="0"/>
                      <w:marBottom w:val="0"/>
                      <w:divBdr>
                        <w:top w:val="none" w:sz="0" w:space="0" w:color="auto"/>
                        <w:left w:val="none" w:sz="0" w:space="0" w:color="auto"/>
                        <w:bottom w:val="none" w:sz="0" w:space="0" w:color="auto"/>
                        <w:right w:val="none" w:sz="0" w:space="0" w:color="auto"/>
                      </w:divBdr>
                    </w:div>
                    <w:div w:id="1233157975">
                      <w:marLeft w:val="0"/>
                      <w:marRight w:val="0"/>
                      <w:marTop w:val="0"/>
                      <w:marBottom w:val="0"/>
                      <w:divBdr>
                        <w:top w:val="none" w:sz="0" w:space="0" w:color="auto"/>
                        <w:left w:val="none" w:sz="0" w:space="0" w:color="auto"/>
                        <w:bottom w:val="none" w:sz="0" w:space="0" w:color="auto"/>
                        <w:right w:val="none" w:sz="0" w:space="0" w:color="auto"/>
                      </w:divBdr>
                    </w:div>
                  </w:divsChild>
                </w:div>
                <w:div w:id="121046361">
                  <w:marLeft w:val="0"/>
                  <w:marRight w:val="0"/>
                  <w:marTop w:val="0"/>
                  <w:marBottom w:val="0"/>
                  <w:divBdr>
                    <w:top w:val="none" w:sz="0" w:space="0" w:color="auto"/>
                    <w:left w:val="none" w:sz="0" w:space="0" w:color="auto"/>
                    <w:bottom w:val="none" w:sz="0" w:space="0" w:color="auto"/>
                    <w:right w:val="none" w:sz="0" w:space="0" w:color="auto"/>
                  </w:divBdr>
                  <w:divsChild>
                    <w:div w:id="1502237045">
                      <w:marLeft w:val="0"/>
                      <w:marRight w:val="0"/>
                      <w:marTop w:val="0"/>
                      <w:marBottom w:val="0"/>
                      <w:divBdr>
                        <w:top w:val="none" w:sz="0" w:space="0" w:color="auto"/>
                        <w:left w:val="none" w:sz="0" w:space="0" w:color="auto"/>
                        <w:bottom w:val="none" w:sz="0" w:space="0" w:color="auto"/>
                        <w:right w:val="none" w:sz="0" w:space="0" w:color="auto"/>
                      </w:divBdr>
                    </w:div>
                  </w:divsChild>
                </w:div>
                <w:div w:id="744687789">
                  <w:marLeft w:val="0"/>
                  <w:marRight w:val="0"/>
                  <w:marTop w:val="0"/>
                  <w:marBottom w:val="0"/>
                  <w:divBdr>
                    <w:top w:val="none" w:sz="0" w:space="0" w:color="auto"/>
                    <w:left w:val="none" w:sz="0" w:space="0" w:color="auto"/>
                    <w:bottom w:val="none" w:sz="0" w:space="0" w:color="auto"/>
                    <w:right w:val="none" w:sz="0" w:space="0" w:color="auto"/>
                  </w:divBdr>
                  <w:divsChild>
                    <w:div w:id="1013145173">
                      <w:marLeft w:val="0"/>
                      <w:marRight w:val="0"/>
                      <w:marTop w:val="0"/>
                      <w:marBottom w:val="0"/>
                      <w:divBdr>
                        <w:top w:val="none" w:sz="0" w:space="0" w:color="auto"/>
                        <w:left w:val="none" w:sz="0" w:space="0" w:color="auto"/>
                        <w:bottom w:val="none" w:sz="0" w:space="0" w:color="auto"/>
                        <w:right w:val="none" w:sz="0" w:space="0" w:color="auto"/>
                      </w:divBdr>
                    </w:div>
                    <w:div w:id="363991719">
                      <w:marLeft w:val="0"/>
                      <w:marRight w:val="0"/>
                      <w:marTop w:val="0"/>
                      <w:marBottom w:val="0"/>
                      <w:divBdr>
                        <w:top w:val="none" w:sz="0" w:space="0" w:color="auto"/>
                        <w:left w:val="none" w:sz="0" w:space="0" w:color="auto"/>
                        <w:bottom w:val="none" w:sz="0" w:space="0" w:color="auto"/>
                        <w:right w:val="none" w:sz="0" w:space="0" w:color="auto"/>
                      </w:divBdr>
                    </w:div>
                    <w:div w:id="582224525">
                      <w:marLeft w:val="0"/>
                      <w:marRight w:val="0"/>
                      <w:marTop w:val="0"/>
                      <w:marBottom w:val="0"/>
                      <w:divBdr>
                        <w:top w:val="none" w:sz="0" w:space="0" w:color="auto"/>
                        <w:left w:val="none" w:sz="0" w:space="0" w:color="auto"/>
                        <w:bottom w:val="none" w:sz="0" w:space="0" w:color="auto"/>
                        <w:right w:val="none" w:sz="0" w:space="0" w:color="auto"/>
                      </w:divBdr>
                    </w:div>
                    <w:div w:id="389883829">
                      <w:marLeft w:val="0"/>
                      <w:marRight w:val="0"/>
                      <w:marTop w:val="0"/>
                      <w:marBottom w:val="0"/>
                      <w:divBdr>
                        <w:top w:val="none" w:sz="0" w:space="0" w:color="auto"/>
                        <w:left w:val="none" w:sz="0" w:space="0" w:color="auto"/>
                        <w:bottom w:val="none" w:sz="0" w:space="0" w:color="auto"/>
                        <w:right w:val="none" w:sz="0" w:space="0" w:color="auto"/>
                      </w:divBdr>
                    </w:div>
                    <w:div w:id="1542277803">
                      <w:marLeft w:val="0"/>
                      <w:marRight w:val="0"/>
                      <w:marTop w:val="0"/>
                      <w:marBottom w:val="0"/>
                      <w:divBdr>
                        <w:top w:val="none" w:sz="0" w:space="0" w:color="auto"/>
                        <w:left w:val="none" w:sz="0" w:space="0" w:color="auto"/>
                        <w:bottom w:val="none" w:sz="0" w:space="0" w:color="auto"/>
                        <w:right w:val="none" w:sz="0" w:space="0" w:color="auto"/>
                      </w:divBdr>
                    </w:div>
                    <w:div w:id="1253659937">
                      <w:marLeft w:val="0"/>
                      <w:marRight w:val="0"/>
                      <w:marTop w:val="0"/>
                      <w:marBottom w:val="0"/>
                      <w:divBdr>
                        <w:top w:val="none" w:sz="0" w:space="0" w:color="auto"/>
                        <w:left w:val="none" w:sz="0" w:space="0" w:color="auto"/>
                        <w:bottom w:val="none" w:sz="0" w:space="0" w:color="auto"/>
                        <w:right w:val="none" w:sz="0" w:space="0" w:color="auto"/>
                      </w:divBdr>
                    </w:div>
                    <w:div w:id="1890216292">
                      <w:marLeft w:val="0"/>
                      <w:marRight w:val="0"/>
                      <w:marTop w:val="0"/>
                      <w:marBottom w:val="0"/>
                      <w:divBdr>
                        <w:top w:val="none" w:sz="0" w:space="0" w:color="auto"/>
                        <w:left w:val="none" w:sz="0" w:space="0" w:color="auto"/>
                        <w:bottom w:val="none" w:sz="0" w:space="0" w:color="auto"/>
                        <w:right w:val="none" w:sz="0" w:space="0" w:color="auto"/>
                      </w:divBdr>
                    </w:div>
                    <w:div w:id="618338383">
                      <w:marLeft w:val="0"/>
                      <w:marRight w:val="0"/>
                      <w:marTop w:val="0"/>
                      <w:marBottom w:val="0"/>
                      <w:divBdr>
                        <w:top w:val="none" w:sz="0" w:space="0" w:color="auto"/>
                        <w:left w:val="none" w:sz="0" w:space="0" w:color="auto"/>
                        <w:bottom w:val="none" w:sz="0" w:space="0" w:color="auto"/>
                        <w:right w:val="none" w:sz="0" w:space="0" w:color="auto"/>
                      </w:divBdr>
                    </w:div>
                    <w:div w:id="447890761">
                      <w:marLeft w:val="0"/>
                      <w:marRight w:val="0"/>
                      <w:marTop w:val="0"/>
                      <w:marBottom w:val="0"/>
                      <w:divBdr>
                        <w:top w:val="none" w:sz="0" w:space="0" w:color="auto"/>
                        <w:left w:val="none" w:sz="0" w:space="0" w:color="auto"/>
                        <w:bottom w:val="none" w:sz="0" w:space="0" w:color="auto"/>
                        <w:right w:val="none" w:sz="0" w:space="0" w:color="auto"/>
                      </w:divBdr>
                    </w:div>
                    <w:div w:id="253978180">
                      <w:marLeft w:val="0"/>
                      <w:marRight w:val="0"/>
                      <w:marTop w:val="0"/>
                      <w:marBottom w:val="0"/>
                      <w:divBdr>
                        <w:top w:val="none" w:sz="0" w:space="0" w:color="auto"/>
                        <w:left w:val="none" w:sz="0" w:space="0" w:color="auto"/>
                        <w:bottom w:val="none" w:sz="0" w:space="0" w:color="auto"/>
                        <w:right w:val="none" w:sz="0" w:space="0" w:color="auto"/>
                      </w:divBdr>
                    </w:div>
                    <w:div w:id="1489127046">
                      <w:marLeft w:val="0"/>
                      <w:marRight w:val="0"/>
                      <w:marTop w:val="0"/>
                      <w:marBottom w:val="0"/>
                      <w:divBdr>
                        <w:top w:val="none" w:sz="0" w:space="0" w:color="auto"/>
                        <w:left w:val="none" w:sz="0" w:space="0" w:color="auto"/>
                        <w:bottom w:val="none" w:sz="0" w:space="0" w:color="auto"/>
                        <w:right w:val="none" w:sz="0" w:space="0" w:color="auto"/>
                      </w:divBdr>
                    </w:div>
                  </w:divsChild>
                </w:div>
                <w:div w:id="1092509033">
                  <w:marLeft w:val="0"/>
                  <w:marRight w:val="0"/>
                  <w:marTop w:val="0"/>
                  <w:marBottom w:val="0"/>
                  <w:divBdr>
                    <w:top w:val="none" w:sz="0" w:space="0" w:color="auto"/>
                    <w:left w:val="none" w:sz="0" w:space="0" w:color="auto"/>
                    <w:bottom w:val="none" w:sz="0" w:space="0" w:color="auto"/>
                    <w:right w:val="none" w:sz="0" w:space="0" w:color="auto"/>
                  </w:divBdr>
                  <w:divsChild>
                    <w:div w:id="1432625149">
                      <w:marLeft w:val="0"/>
                      <w:marRight w:val="0"/>
                      <w:marTop w:val="0"/>
                      <w:marBottom w:val="0"/>
                      <w:divBdr>
                        <w:top w:val="none" w:sz="0" w:space="0" w:color="auto"/>
                        <w:left w:val="none" w:sz="0" w:space="0" w:color="auto"/>
                        <w:bottom w:val="none" w:sz="0" w:space="0" w:color="auto"/>
                        <w:right w:val="none" w:sz="0" w:space="0" w:color="auto"/>
                      </w:divBdr>
                    </w:div>
                    <w:div w:id="1245913336">
                      <w:marLeft w:val="0"/>
                      <w:marRight w:val="0"/>
                      <w:marTop w:val="0"/>
                      <w:marBottom w:val="0"/>
                      <w:divBdr>
                        <w:top w:val="none" w:sz="0" w:space="0" w:color="auto"/>
                        <w:left w:val="none" w:sz="0" w:space="0" w:color="auto"/>
                        <w:bottom w:val="none" w:sz="0" w:space="0" w:color="auto"/>
                        <w:right w:val="none" w:sz="0" w:space="0" w:color="auto"/>
                      </w:divBdr>
                    </w:div>
                    <w:div w:id="1842230691">
                      <w:marLeft w:val="0"/>
                      <w:marRight w:val="0"/>
                      <w:marTop w:val="0"/>
                      <w:marBottom w:val="0"/>
                      <w:divBdr>
                        <w:top w:val="none" w:sz="0" w:space="0" w:color="auto"/>
                        <w:left w:val="none" w:sz="0" w:space="0" w:color="auto"/>
                        <w:bottom w:val="none" w:sz="0" w:space="0" w:color="auto"/>
                        <w:right w:val="none" w:sz="0" w:space="0" w:color="auto"/>
                      </w:divBdr>
                    </w:div>
                    <w:div w:id="999310769">
                      <w:marLeft w:val="0"/>
                      <w:marRight w:val="0"/>
                      <w:marTop w:val="0"/>
                      <w:marBottom w:val="0"/>
                      <w:divBdr>
                        <w:top w:val="none" w:sz="0" w:space="0" w:color="auto"/>
                        <w:left w:val="none" w:sz="0" w:space="0" w:color="auto"/>
                        <w:bottom w:val="none" w:sz="0" w:space="0" w:color="auto"/>
                        <w:right w:val="none" w:sz="0" w:space="0" w:color="auto"/>
                      </w:divBdr>
                    </w:div>
                  </w:divsChild>
                </w:div>
                <w:div w:id="1493257228">
                  <w:marLeft w:val="0"/>
                  <w:marRight w:val="0"/>
                  <w:marTop w:val="0"/>
                  <w:marBottom w:val="0"/>
                  <w:divBdr>
                    <w:top w:val="none" w:sz="0" w:space="0" w:color="auto"/>
                    <w:left w:val="none" w:sz="0" w:space="0" w:color="auto"/>
                    <w:bottom w:val="none" w:sz="0" w:space="0" w:color="auto"/>
                    <w:right w:val="none" w:sz="0" w:space="0" w:color="auto"/>
                  </w:divBdr>
                  <w:divsChild>
                    <w:div w:id="617487485">
                      <w:marLeft w:val="0"/>
                      <w:marRight w:val="0"/>
                      <w:marTop w:val="0"/>
                      <w:marBottom w:val="0"/>
                      <w:divBdr>
                        <w:top w:val="none" w:sz="0" w:space="0" w:color="auto"/>
                        <w:left w:val="none" w:sz="0" w:space="0" w:color="auto"/>
                        <w:bottom w:val="none" w:sz="0" w:space="0" w:color="auto"/>
                        <w:right w:val="none" w:sz="0" w:space="0" w:color="auto"/>
                      </w:divBdr>
                    </w:div>
                    <w:div w:id="1887181475">
                      <w:marLeft w:val="0"/>
                      <w:marRight w:val="0"/>
                      <w:marTop w:val="0"/>
                      <w:marBottom w:val="0"/>
                      <w:divBdr>
                        <w:top w:val="none" w:sz="0" w:space="0" w:color="auto"/>
                        <w:left w:val="none" w:sz="0" w:space="0" w:color="auto"/>
                        <w:bottom w:val="none" w:sz="0" w:space="0" w:color="auto"/>
                        <w:right w:val="none" w:sz="0" w:space="0" w:color="auto"/>
                      </w:divBdr>
                    </w:div>
                    <w:div w:id="2057389414">
                      <w:marLeft w:val="0"/>
                      <w:marRight w:val="0"/>
                      <w:marTop w:val="0"/>
                      <w:marBottom w:val="0"/>
                      <w:divBdr>
                        <w:top w:val="none" w:sz="0" w:space="0" w:color="auto"/>
                        <w:left w:val="none" w:sz="0" w:space="0" w:color="auto"/>
                        <w:bottom w:val="none" w:sz="0" w:space="0" w:color="auto"/>
                        <w:right w:val="none" w:sz="0" w:space="0" w:color="auto"/>
                      </w:divBdr>
                    </w:div>
                    <w:div w:id="20174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86655">
          <w:marLeft w:val="0"/>
          <w:marRight w:val="0"/>
          <w:marTop w:val="0"/>
          <w:marBottom w:val="0"/>
          <w:divBdr>
            <w:top w:val="none" w:sz="0" w:space="0" w:color="auto"/>
            <w:left w:val="none" w:sz="0" w:space="0" w:color="auto"/>
            <w:bottom w:val="none" w:sz="0" w:space="0" w:color="auto"/>
            <w:right w:val="none" w:sz="0" w:space="0" w:color="auto"/>
          </w:divBdr>
        </w:div>
        <w:div w:id="758142946">
          <w:marLeft w:val="0"/>
          <w:marRight w:val="0"/>
          <w:marTop w:val="0"/>
          <w:marBottom w:val="0"/>
          <w:divBdr>
            <w:top w:val="none" w:sz="0" w:space="0" w:color="auto"/>
            <w:left w:val="none" w:sz="0" w:space="0" w:color="auto"/>
            <w:bottom w:val="none" w:sz="0" w:space="0" w:color="auto"/>
            <w:right w:val="none" w:sz="0" w:space="0" w:color="auto"/>
          </w:divBdr>
        </w:div>
        <w:div w:id="193344985">
          <w:marLeft w:val="0"/>
          <w:marRight w:val="0"/>
          <w:marTop w:val="0"/>
          <w:marBottom w:val="0"/>
          <w:divBdr>
            <w:top w:val="none" w:sz="0" w:space="0" w:color="auto"/>
            <w:left w:val="none" w:sz="0" w:space="0" w:color="auto"/>
            <w:bottom w:val="none" w:sz="0" w:space="0" w:color="auto"/>
            <w:right w:val="none" w:sz="0" w:space="0" w:color="auto"/>
          </w:divBdr>
        </w:div>
        <w:div w:id="1555461362">
          <w:marLeft w:val="0"/>
          <w:marRight w:val="0"/>
          <w:marTop w:val="0"/>
          <w:marBottom w:val="0"/>
          <w:divBdr>
            <w:top w:val="none" w:sz="0" w:space="0" w:color="auto"/>
            <w:left w:val="none" w:sz="0" w:space="0" w:color="auto"/>
            <w:bottom w:val="none" w:sz="0" w:space="0" w:color="auto"/>
            <w:right w:val="none" w:sz="0" w:space="0" w:color="auto"/>
          </w:divBdr>
        </w:div>
        <w:div w:id="571744393">
          <w:marLeft w:val="0"/>
          <w:marRight w:val="0"/>
          <w:marTop w:val="0"/>
          <w:marBottom w:val="0"/>
          <w:divBdr>
            <w:top w:val="none" w:sz="0" w:space="0" w:color="auto"/>
            <w:left w:val="none" w:sz="0" w:space="0" w:color="auto"/>
            <w:bottom w:val="none" w:sz="0" w:space="0" w:color="auto"/>
            <w:right w:val="none" w:sz="0" w:space="0" w:color="auto"/>
          </w:divBdr>
        </w:div>
      </w:divsChild>
    </w:div>
    <w:div w:id="105585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image" Target="/media/image2.png" Id="R38f7b6c66db44e65" /><Relationship Type="http://schemas.openxmlformats.org/officeDocument/2006/relationships/hyperlink" Target="https://en.wikipedia.org/wiki/Santa_B%C3%A1rbara,_Honduras" TargetMode="External" Id="Rf99d2580d4924c77" /><Relationship Type="http://schemas.openxmlformats.org/officeDocument/2006/relationships/hyperlink" Target="https://www.thoughtco.com/maya-gods-and-goddesses-117947" TargetMode="External" Id="R2e1a47f6f5d149ce" /><Relationship Type="http://schemas.openxmlformats.org/officeDocument/2006/relationships/hyperlink" Target="https://en.wikipedia.org/wiki/Maya_civilization" TargetMode="External" Id="Re234ac71573a4cd7" /><Relationship Type="http://schemas.openxmlformats.org/officeDocument/2006/relationships/hyperlink" Target="https://en.wikipedia.org/wiki/Santa_B%C3%A1rbara,_Honduras" TargetMode="External" Id="Rdca30b63f4954302" /><Relationship Type="http://schemas.openxmlformats.org/officeDocument/2006/relationships/hyperlink" Target="https://www.thoughtco.com/maya-gods-and-goddesses-117947" TargetMode="External" Id="Rcf2cb7907bf64f4d" /><Relationship Type="http://schemas.openxmlformats.org/officeDocument/2006/relationships/hyperlink" Target="https://en.wikipedia.org/wiki/Maya_civilization" TargetMode="External" Id="Re7f3f99b57774ee0" /><Relationship Type="http://schemas.openxmlformats.org/officeDocument/2006/relationships/hyperlink" Target="https://youtu.be/fXXiuLgiL18" TargetMode="External" Id="R3b2410a72c8a48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Ames, Colton Thomas</dc:creator>
  <keywords/>
  <dc:description/>
  <lastModifiedBy>Guest User</lastModifiedBy>
  <revision>6</revision>
  <dcterms:created xsi:type="dcterms:W3CDTF">2023-02-22T15:14:00.0000000Z</dcterms:created>
  <dcterms:modified xsi:type="dcterms:W3CDTF">2023-05-12T00:39:37.8715614Z</dcterms:modified>
</coreProperties>
</file>